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pPr>
        <w:pStyle w:val="Standard"/>
        <w:spacing w:line="360" w:lineRule="exact"/>
        <w:jc w:val="center"/>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r w:rsidR="006244E7">
        <w:rPr>
          <w:bCs/>
          <w:i/>
          <w:iCs/>
          <w:sz w:val="24"/>
          <w:szCs w:val="24"/>
        </w:rPr>
        <w:t xml:space="preserve">Sintel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285B650" w:rsidR="00754658" w:rsidRDefault="00754658" w:rsidP="00754658">
      <w:pPr>
        <w:ind w:left="4248" w:firstLine="708"/>
        <w:rPr>
          <w:rFonts w:cs="Times New Roman"/>
          <w:b/>
          <w:bCs/>
        </w:rPr>
      </w:pPr>
      <w:r w:rsidRPr="006244E7">
        <w:rPr>
          <w:rFonts w:cs="Times New Roman"/>
          <w:b/>
          <w:bCs/>
        </w:rPr>
        <w:t>COMUNE DI MANTOVA</w:t>
      </w:r>
    </w:p>
    <w:p w14:paraId="0EB012F3" w14:textId="331254CA" w:rsidR="00EC4C72" w:rsidRPr="006244E7" w:rsidRDefault="00EC4C72" w:rsidP="00754658">
      <w:pPr>
        <w:ind w:left="4248" w:firstLine="708"/>
        <w:rPr>
          <w:rFonts w:cs="Times New Roman"/>
          <w:b/>
          <w:bCs/>
        </w:rPr>
      </w:pPr>
      <w:r>
        <w:rPr>
          <w:rFonts w:cs="Times New Roman"/>
          <w:b/>
          <w:bCs/>
        </w:rPr>
        <w:t>SETTORE LAVORI PUBBLICI</w:t>
      </w:r>
    </w:p>
    <w:p w14:paraId="5B2B0697" w14:textId="77777777" w:rsidR="00D91B3C" w:rsidRPr="006244E7" w:rsidRDefault="00D91B3C">
      <w:pPr>
        <w:pStyle w:val="Standard"/>
        <w:widowControl w:val="0"/>
        <w:spacing w:line="360" w:lineRule="exact"/>
        <w:rPr>
          <w:sz w:val="24"/>
          <w:szCs w:val="24"/>
        </w:rPr>
      </w:pPr>
      <w:bookmarkStart w:id="1" w:name="_Hlk117078207"/>
    </w:p>
    <w:bookmarkEnd w:id="1"/>
    <w:p w14:paraId="17D129A0" w14:textId="77777777" w:rsidR="00BD13F0" w:rsidRPr="00706E85" w:rsidRDefault="00BD13F0" w:rsidP="00BD13F0">
      <w:pPr>
        <w:autoSpaceDE w:val="0"/>
        <w:adjustRightInd w:val="0"/>
        <w:jc w:val="both"/>
        <w:rPr>
          <w:rFonts w:ascii="Arial" w:hAnsi="Arial" w:cs="Arial"/>
          <w:b/>
          <w:sz w:val="20"/>
          <w:szCs w:val="20"/>
        </w:rPr>
      </w:pPr>
    </w:p>
    <w:p w14:paraId="73AA3E0D" w14:textId="77777777" w:rsidR="006F6092" w:rsidRPr="006F6092" w:rsidRDefault="006F6092" w:rsidP="006F6092">
      <w:pPr>
        <w:autoSpaceDE w:val="0"/>
        <w:adjustRightInd w:val="0"/>
        <w:jc w:val="both"/>
        <w:rPr>
          <w:rFonts w:cs="Times New Roman"/>
          <w:b/>
          <w:sz w:val="22"/>
          <w:szCs w:val="22"/>
        </w:rPr>
      </w:pPr>
      <w:bookmarkStart w:id="2" w:name="_Hlk126067361"/>
      <w:r w:rsidRPr="006F6092">
        <w:rPr>
          <w:rFonts w:cs="Times New Roman"/>
          <w:b/>
          <w:sz w:val="22"/>
          <w:szCs w:val="22"/>
        </w:rPr>
        <w:t>PG n. 12114/2023</w:t>
      </w:r>
    </w:p>
    <w:p w14:paraId="651B7A59" w14:textId="114381B2" w:rsidR="006F6092" w:rsidRPr="006F6092" w:rsidRDefault="006F6092" w:rsidP="006F6092">
      <w:pPr>
        <w:autoSpaceDE w:val="0"/>
        <w:adjustRightInd w:val="0"/>
        <w:jc w:val="both"/>
        <w:rPr>
          <w:rFonts w:cs="Times New Roman"/>
          <w:b/>
          <w:bCs/>
          <w:sz w:val="22"/>
          <w:szCs w:val="22"/>
        </w:rPr>
      </w:pPr>
      <w:r w:rsidRPr="006F6092">
        <w:rPr>
          <w:rStyle w:val="contentpasted2"/>
          <w:rFonts w:cs="Times New Roman"/>
          <w:b/>
          <w:bCs/>
          <w:color w:val="000000"/>
          <w:sz w:val="22"/>
          <w:szCs w:val="22"/>
        </w:rPr>
        <w:t>NEXT GENERATION EU PNRR MISSIONE 5 COMPONENTE 2 INVESTIMENTO 2.1 - INTERVENTI DI RIGENERAZIONE URBANA SU QUARTIERI DI EDILIZIA POPOLARE E COLLEGAMENTO CON SPAZI VERDI E PARCHI POLICULTURALI DELLA CIT</w:t>
      </w:r>
      <w:r>
        <w:rPr>
          <w:rStyle w:val="contentpasted2"/>
          <w:rFonts w:cs="Times New Roman"/>
          <w:b/>
          <w:bCs/>
          <w:color w:val="000000"/>
          <w:sz w:val="22"/>
          <w:szCs w:val="22"/>
        </w:rPr>
        <w:t>TA</w:t>
      </w:r>
      <w:r w:rsidRPr="006F6092">
        <w:rPr>
          <w:rStyle w:val="contentpasted2"/>
          <w:rFonts w:cs="Times New Roman"/>
          <w:b/>
          <w:bCs/>
          <w:color w:val="000000"/>
          <w:sz w:val="22"/>
          <w:szCs w:val="22"/>
        </w:rPr>
        <w:t xml:space="preserve">'  QUARTIERE LUNETTA FRASSINO- INTERVENTO DI "ABBATTIMENTO E RICOSTRUZIONE DEL CENTRO SOCIALE A LUNETTA" CUP I61B21001760001 </w:t>
      </w:r>
    </w:p>
    <w:p w14:paraId="6A318B76" w14:textId="77777777" w:rsidR="006F6092" w:rsidRDefault="006F6092" w:rsidP="006F6092">
      <w:pPr>
        <w:autoSpaceDE w:val="0"/>
        <w:adjustRightInd w:val="0"/>
        <w:jc w:val="both"/>
        <w:rPr>
          <w:rFonts w:ascii="Arial" w:hAnsi="Arial" w:cs="Arial"/>
          <w:b/>
          <w:bCs/>
          <w:sz w:val="20"/>
          <w:szCs w:val="20"/>
        </w:rPr>
      </w:pPr>
      <w:r w:rsidRPr="006F6092">
        <w:rPr>
          <w:rFonts w:cs="Times New Roman"/>
          <w:b/>
          <w:bCs/>
          <w:sz w:val="22"/>
          <w:szCs w:val="22"/>
        </w:rPr>
        <w:t>INDAGINE DI MERCATO AI FINI DELLA SELEZIONE DI OPERATORI ECONOMICI DA INVITARE ALLA PROCEDURA NEGOZIATA</w:t>
      </w:r>
      <w:r w:rsidRPr="006F6092">
        <w:rPr>
          <w:rFonts w:cs="Times New Roman"/>
          <w:b/>
          <w:sz w:val="22"/>
          <w:szCs w:val="22"/>
        </w:rPr>
        <w:t xml:space="preserve"> EX ART. 1 COMMA 2 LETTERA B) DEL DL 76/2020, CONVERTITO CON LEGGE 120/2020 E SS.MM.II.</w:t>
      </w:r>
      <w:r w:rsidRPr="006F6092">
        <w:rPr>
          <w:rFonts w:cs="Times New Roman"/>
          <w:b/>
          <w:bCs/>
          <w:sz w:val="22"/>
          <w:szCs w:val="22"/>
        </w:rPr>
        <w:t>, SVOLTA IN MODALITA' TELEMATICA MEDIANTE UTILIZZO PIATTAFORMA SINTEL DI ARIA SPA.</w:t>
      </w:r>
    </w:p>
    <w:bookmarkEnd w:id="2"/>
    <w:p w14:paraId="2C73DB21" w14:textId="77777777" w:rsidR="006F6092" w:rsidRDefault="006F6092" w:rsidP="00BD13F0">
      <w:pPr>
        <w:autoSpaceDE w:val="0"/>
        <w:adjustRightInd w:val="0"/>
        <w:jc w:val="both"/>
        <w:rPr>
          <w:rFonts w:ascii="Arial" w:hAnsi="Arial" w:cs="Arial"/>
          <w:b/>
          <w:sz w:val="20"/>
          <w:szCs w:val="20"/>
          <w:highlight w:val="yellow"/>
        </w:rPr>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r>
              <w:rPr>
                <w:sz w:val="24"/>
                <w:szCs w:val="24"/>
              </w:rPr>
              <w:t>c.a.p.:</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____________________________________________tel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del D.Lgs.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r>
        <w:rPr>
          <w:spacing w:val="-3"/>
          <w:sz w:val="24"/>
          <w:szCs w:val="24"/>
        </w:rPr>
        <w:t>D.Lgs.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del D.Lgs.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del D.Lgs.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D.Lgs.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D.Lgs.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del D.Lgs.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del D.Lgs.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D.Lgs.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D.Lgs.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del D.Lgs.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lastRenderedPageBreak/>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possedere </w:t>
      </w:r>
      <w:r>
        <w:rPr>
          <w:sz w:val="24"/>
          <w:szCs w:val="24"/>
        </w:rPr>
        <w:t xml:space="preserve"> i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-Non trovarsi in alcuna delle situazioni previste dall’art. 80 del D.lgs. n. 50/2016 e ss.mm.ii.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5670736A"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D.Lgs. 11 Aprile 2006 n. 198 e s.m.i.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xml:space="preserve">, qualora risulti invitato a partecipare alla procedura negoziata per l affidamento dell’accordo quadro in oggetto,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r w:rsidRPr="006244E7">
        <w:rPr>
          <w:rFonts w:cs="Times New Roman"/>
        </w:rPr>
        <w:t>che l’Impresa/Società’ è iscritta al n…………………………del Registro delle Imprese presso la CCIAA di……………………………………………………….………..dal……………………………, con durata prevista fino al ………………… ed esercita la seguente attività:…………………………………………. …………………………………………………………………………………………………………………………………………………………………………………………………………........................................</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lastRenderedPageBreak/>
        <w:t>(</w:t>
      </w:r>
      <w:r w:rsidRPr="006244E7">
        <w:rPr>
          <w:i/>
          <w:spacing w:val="0"/>
          <w:szCs w:val="24"/>
          <w:u w:val="single"/>
        </w:rPr>
        <w:t xml:space="preserve">nel caso si allega dichiarazione del legale rappresentante, resa in forma di autocertificazione ai sensi del DPR 445/2000, con la quale si  dichiara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r w:rsidRPr="002C2FEF">
        <w:rPr>
          <w:rFonts w:ascii="Times New Roman" w:hAnsi="Times New Roman" w:cs="Times New Roman"/>
          <w:i w:val="0"/>
          <w:sz w:val="24"/>
          <w:szCs w:val="24"/>
        </w:rPr>
        <w:t xml:space="preserve">di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sotto indicate e relative classifiche:</w:t>
      </w:r>
    </w:p>
    <w:p w14:paraId="1B01A5A2" w14:textId="77777777" w:rsidR="00DD6DBB" w:rsidRDefault="00DD6DBB" w:rsidP="00DD6DBB">
      <w:pPr>
        <w:pStyle w:val="Textbody"/>
        <w:spacing w:line="360" w:lineRule="exact"/>
        <w:ind w:left="709"/>
        <w:jc w:val="both"/>
        <w:rPr>
          <w:sz w:val="24"/>
          <w:szCs w:val="24"/>
        </w:rPr>
      </w:pPr>
      <w:r>
        <w:rPr>
          <w:sz w:val="24"/>
          <w:szCs w:val="24"/>
        </w:rPr>
        <w:t>Cat.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r>
        <w:rPr>
          <w:sz w:val="24"/>
          <w:szCs w:val="24"/>
        </w:rPr>
        <w:t>Cat.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r>
        <w:rPr>
          <w:sz w:val="24"/>
          <w:szCs w:val="24"/>
        </w:rPr>
        <w:t>Cat.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35B2E752" w:rsidR="001E7EE9" w:rsidRPr="00CE273A" w:rsidRDefault="001E7EE9" w:rsidP="00CE273A">
      <w:pPr>
        <w:pStyle w:val="Textbody"/>
        <w:numPr>
          <w:ilvl w:val="0"/>
          <w:numId w:val="32"/>
        </w:numPr>
        <w:jc w:val="both"/>
      </w:pPr>
      <w:r w:rsidRPr="00CE273A">
        <w:rPr>
          <w:sz w:val="24"/>
          <w:szCs w:val="24"/>
          <w:lang w:eastAsia="it-IT"/>
        </w:rPr>
        <w:t>il requisito relativo al possesso dell</w:t>
      </w:r>
      <w:r w:rsidRPr="00CE273A">
        <w:rPr>
          <w:sz w:val="24"/>
          <w:szCs w:val="24"/>
        </w:rPr>
        <w:t>’attestato SOA nella categoria OG</w:t>
      </w:r>
      <w:r w:rsidR="00BD13F0">
        <w:rPr>
          <w:sz w:val="24"/>
          <w:szCs w:val="24"/>
        </w:rPr>
        <w:t>1</w:t>
      </w:r>
      <w:r w:rsidRPr="00CE273A">
        <w:rPr>
          <w:sz w:val="24"/>
          <w:szCs w:val="24"/>
        </w:rPr>
        <w:t xml:space="preserve">, classifica </w:t>
      </w:r>
      <w:r w:rsidR="00170EC1" w:rsidRPr="00CE273A">
        <w:rPr>
          <w:sz w:val="24"/>
          <w:szCs w:val="24"/>
        </w:rPr>
        <w:t>I</w:t>
      </w:r>
      <w:r w:rsidR="00454B5B">
        <w:rPr>
          <w:sz w:val="24"/>
          <w:szCs w:val="24"/>
        </w:rPr>
        <w:t>II</w:t>
      </w:r>
      <w:r w:rsidR="00170EC1" w:rsidRPr="00CE273A">
        <w:rPr>
          <w:sz w:val="24"/>
          <w:szCs w:val="24"/>
        </w:rPr>
        <w:t xml:space="preserve"> </w:t>
      </w:r>
      <w:r w:rsidRPr="00CE273A">
        <w:rPr>
          <w:sz w:val="24"/>
          <w:szCs w:val="24"/>
        </w:rPr>
        <w:t xml:space="preserve"> 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r w:rsidRPr="00CE273A">
        <w:rPr>
          <w:sz w:val="24"/>
          <w:szCs w:val="24"/>
          <w:lang w:eastAsia="it-IT"/>
        </w:rPr>
        <w:t>in parte in proprio ed in parte tramite mandante/i nel rispetto delle disposizioni di cui all'art. 92, comma 2, del D.P.R. n. 207/2010;</w:t>
      </w:r>
    </w:p>
    <w:p w14:paraId="41DFB142" w14:textId="31D45CF8" w:rsidR="001E7EE9" w:rsidRPr="00CE273A" w:rsidRDefault="001E7EE9" w:rsidP="001E7EE9">
      <w:pPr>
        <w:pStyle w:val="Textbody"/>
        <w:numPr>
          <w:ilvl w:val="0"/>
          <w:numId w:val="32"/>
        </w:numPr>
        <w:spacing w:line="360" w:lineRule="exact"/>
        <w:jc w:val="both"/>
      </w:pPr>
      <w:r w:rsidRPr="00CE273A">
        <w:rPr>
          <w:sz w:val="24"/>
          <w:szCs w:val="24"/>
          <w:lang w:eastAsia="it-IT"/>
        </w:rPr>
        <w:t>in relazione all</w:t>
      </w:r>
      <w:r w:rsidR="00454B5B">
        <w:rPr>
          <w:sz w:val="24"/>
          <w:szCs w:val="24"/>
          <w:lang w:eastAsia="it-IT"/>
        </w:rPr>
        <w:t>e</w:t>
      </w:r>
      <w:r w:rsidRPr="00CE273A">
        <w:rPr>
          <w:sz w:val="24"/>
          <w:szCs w:val="24"/>
          <w:lang w:eastAsia="it-IT"/>
        </w:rPr>
        <w:t xml:space="preserve"> categori</w:t>
      </w:r>
      <w:r w:rsidR="00454B5B">
        <w:rPr>
          <w:sz w:val="24"/>
          <w:szCs w:val="24"/>
          <w:lang w:eastAsia="it-IT"/>
        </w:rPr>
        <w:t>e</w:t>
      </w:r>
      <w:r w:rsidRPr="00CE273A">
        <w:rPr>
          <w:sz w:val="24"/>
          <w:szCs w:val="24"/>
          <w:lang w:eastAsia="it-IT"/>
        </w:rPr>
        <w:t xml:space="preserve"> scorporabile </w:t>
      </w:r>
      <w:r w:rsidR="00433C9D">
        <w:rPr>
          <w:sz w:val="24"/>
          <w:szCs w:val="24"/>
          <w:lang w:eastAsia="it-IT"/>
        </w:rPr>
        <w:t>OS30</w:t>
      </w:r>
      <w:r w:rsidR="00454B5B">
        <w:rPr>
          <w:sz w:val="24"/>
          <w:szCs w:val="24"/>
          <w:lang w:eastAsia="it-IT"/>
        </w:rPr>
        <w:t xml:space="preserve"> OS28 </w:t>
      </w:r>
      <w:r w:rsidR="00170EC1" w:rsidRPr="00CE273A">
        <w:rPr>
          <w:sz w:val="24"/>
          <w:szCs w:val="24"/>
          <w:lang w:eastAsia="it-IT"/>
        </w:rPr>
        <w:t xml:space="preserve"> </w:t>
      </w:r>
      <w:r w:rsidR="00454B5B">
        <w:rPr>
          <w:sz w:val="24"/>
          <w:szCs w:val="24"/>
          <w:lang w:eastAsia="it-IT"/>
        </w:rPr>
        <w:t xml:space="preserve">e OS7 </w:t>
      </w:r>
      <w:r w:rsidR="00170EC1" w:rsidRPr="00CE273A">
        <w:rPr>
          <w:sz w:val="24"/>
          <w:szCs w:val="24"/>
          <w:lang w:eastAsia="it-IT"/>
        </w:rPr>
        <w:t>class.I</w:t>
      </w:r>
      <w:r w:rsidR="00454B5B">
        <w:rPr>
          <w:sz w:val="24"/>
          <w:szCs w:val="24"/>
          <w:lang w:eastAsia="it-IT"/>
        </w:rPr>
        <w:t xml:space="preserve"> </w:t>
      </w:r>
      <w:r w:rsidRPr="00CE273A">
        <w:rPr>
          <w:sz w:val="24"/>
          <w:szCs w:val="24"/>
          <w:lang w:eastAsia="it-IT"/>
        </w:rPr>
        <w:t xml:space="preserve"> il possesso del requisito previsto per l’esecuzione delle suddette lavorazioni è assicurato nel seguente modo:</w:t>
      </w:r>
    </w:p>
    <w:p w14:paraId="3DA00FB0" w14:textId="4C1FB688" w:rsidR="001E7EE9"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 essendo in possesso di attestazione SOA in categoria O</w:t>
      </w:r>
      <w:r w:rsidR="00433C9D">
        <w:rPr>
          <w:sz w:val="24"/>
          <w:szCs w:val="24"/>
          <w:lang w:eastAsia="it-IT"/>
        </w:rPr>
        <w:t>S30</w:t>
      </w:r>
      <w:r w:rsidR="00454B5B">
        <w:rPr>
          <w:sz w:val="24"/>
          <w:szCs w:val="24"/>
          <w:lang w:eastAsia="it-IT"/>
        </w:rPr>
        <w:t xml:space="preserve">  OS28</w:t>
      </w:r>
      <w:r w:rsidR="006F6092">
        <w:rPr>
          <w:sz w:val="24"/>
          <w:szCs w:val="24"/>
          <w:lang w:eastAsia="it-IT"/>
        </w:rPr>
        <w:t xml:space="preserve"> e OS7 </w:t>
      </w:r>
      <w:r w:rsidRPr="00CE273A">
        <w:rPr>
          <w:sz w:val="24"/>
          <w:szCs w:val="24"/>
          <w:lang w:eastAsia="it-IT"/>
        </w:rPr>
        <w:t xml:space="preserve">classifica </w:t>
      </w:r>
      <w:r w:rsidR="00170EC1" w:rsidRPr="00CE273A">
        <w:rPr>
          <w:sz w:val="24"/>
          <w:szCs w:val="24"/>
          <w:lang w:eastAsia="it-IT"/>
        </w:rPr>
        <w:t>I</w:t>
      </w:r>
      <w:r w:rsidRPr="00CE273A">
        <w:rPr>
          <w:sz w:val="24"/>
          <w:szCs w:val="24"/>
          <w:lang w:eastAsia="it-IT"/>
        </w:rPr>
        <w:t>;</w:t>
      </w:r>
    </w:p>
    <w:p w14:paraId="07493ADE"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mandante;</w:t>
      </w:r>
    </w:p>
    <w:p w14:paraId="1F6416DD" w14:textId="77777777" w:rsidR="001E7EE9"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subappalto;</w:t>
      </w:r>
    </w:p>
    <w:p w14:paraId="7E752959" w14:textId="1918A445" w:rsidR="003C1E27" w:rsidRPr="006F6092" w:rsidRDefault="006F6092" w:rsidP="00CE273A">
      <w:pPr>
        <w:pStyle w:val="Textbody"/>
        <w:tabs>
          <w:tab w:val="left" w:pos="1410"/>
        </w:tabs>
        <w:jc w:val="both"/>
        <w:rPr>
          <w:b/>
          <w:bCs/>
          <w:i/>
          <w:iCs/>
          <w:sz w:val="22"/>
          <w:szCs w:val="22"/>
          <w:lang w:eastAsia="it-IT"/>
        </w:rPr>
      </w:pPr>
      <w:r w:rsidRPr="006F6092">
        <w:rPr>
          <w:b/>
          <w:bCs/>
          <w:sz w:val="22"/>
          <w:szCs w:val="22"/>
          <w:lang w:eastAsia="it-IT"/>
        </w:rPr>
        <w:t xml:space="preserve">Qualora il concorrente non sia in possesso in proprio delle categorie OS30-OS28 e OS7 e pertanto decidesse di ricorrere all’istituto del subappalto qualificante  </w:t>
      </w:r>
      <w:r w:rsidR="00454B5B" w:rsidRPr="006F6092">
        <w:rPr>
          <w:b/>
          <w:bCs/>
          <w:sz w:val="22"/>
          <w:szCs w:val="22"/>
          <w:lang w:eastAsia="it-IT"/>
        </w:rPr>
        <w:t>il concorrente dovrà essere in possesso di attestazione SOA nella categoria prevalente OG1 per la classifica di importo adeguata</w:t>
      </w:r>
    </w:p>
    <w:p w14:paraId="3E8D5383" w14:textId="6A206195" w:rsidR="003C1E27" w:rsidRPr="00CE273A" w:rsidRDefault="00CE273A" w:rsidP="005C0678">
      <w:pPr>
        <w:tabs>
          <w:tab w:val="left" w:pos="614"/>
        </w:tabs>
        <w:ind w:right="747"/>
        <w:jc w:val="both"/>
        <w:rPr>
          <w:rFonts w:cs="Times New Roman"/>
        </w:rPr>
      </w:pPr>
      <w:r w:rsidRPr="00CE273A">
        <w:rPr>
          <w:rFonts w:cs="Times New Roman"/>
          <w:b/>
        </w:rPr>
        <w:t>7</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ss.mm.ii.:</w:t>
      </w:r>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r w:rsidRPr="00CE273A">
        <w:rPr>
          <w:rFonts w:cs="Times New Roman"/>
        </w:rPr>
        <w:t>di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2387BC86" w14:textId="03E364B7" w:rsidR="00ED4D24" w:rsidRPr="005F4B80" w:rsidRDefault="00CE273A" w:rsidP="00784654">
      <w:pPr>
        <w:tabs>
          <w:tab w:val="left" w:pos="614"/>
          <w:tab w:val="left" w:pos="709"/>
        </w:tabs>
        <w:ind w:right="747"/>
        <w:jc w:val="both"/>
        <w:rPr>
          <w:rFonts w:cs="Times New Roman"/>
          <w:color w:val="FF0000"/>
        </w:rPr>
      </w:pPr>
      <w:r>
        <w:rPr>
          <w:b/>
          <w:lang w:eastAsia="it-IT"/>
        </w:rPr>
        <w:t>8.</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31FEA3F3" w14:textId="5C93E425" w:rsidR="006F6092" w:rsidRPr="006F6092" w:rsidRDefault="00CE273A" w:rsidP="00B72FB8">
      <w:pPr>
        <w:autoSpaceDE w:val="0"/>
        <w:adjustRightInd w:val="0"/>
        <w:jc w:val="both"/>
        <w:rPr>
          <w:rFonts w:cs="Arial"/>
          <w:szCs w:val="20"/>
          <w:lang w:eastAsia="it-IT"/>
        </w:rPr>
      </w:pPr>
      <w:r w:rsidRPr="00CE273A">
        <w:rPr>
          <w:rFonts w:eastAsia="Microsoft YaHei" w:cs="Times New Roman"/>
          <w:b/>
          <w:bCs/>
          <w:iCs/>
          <w:lang w:eastAsia="it-IT"/>
        </w:rPr>
        <w:t>9.</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al </w:t>
      </w:r>
      <w:r w:rsidR="00226F55" w:rsidRPr="003C1E27">
        <w:rPr>
          <w:rFonts w:cs="Times New Roman"/>
        </w:rPr>
        <w:t>finanziamento</w:t>
      </w:r>
      <w:r w:rsidR="003122C4">
        <w:rPr>
          <w:rFonts w:cs="Arial"/>
          <w:b/>
          <w:bCs/>
          <w:szCs w:val="20"/>
          <w:lang w:eastAsia="it-IT"/>
        </w:rPr>
        <w:t>–</w:t>
      </w:r>
      <w:r w:rsidR="003122C4" w:rsidRPr="00BC1113">
        <w:rPr>
          <w:rFonts w:cs="Arial"/>
          <w:b/>
          <w:bCs/>
          <w:szCs w:val="20"/>
          <w:lang w:eastAsia="it-IT"/>
        </w:rPr>
        <w:t xml:space="preserve"> </w:t>
      </w:r>
      <w:r w:rsidR="006F6092" w:rsidRPr="006F6092">
        <w:rPr>
          <w:rStyle w:val="contentpasted2"/>
          <w:rFonts w:cs="Times New Roman"/>
          <w:color w:val="000000"/>
          <w:sz w:val="22"/>
          <w:szCs w:val="22"/>
        </w:rPr>
        <w:t xml:space="preserve">MISSIONE 5 COMPONENTE 2 </w:t>
      </w:r>
      <w:r w:rsidR="006F6092" w:rsidRPr="006F6092">
        <w:rPr>
          <w:rStyle w:val="contentpasted2"/>
          <w:rFonts w:cs="Times New Roman"/>
          <w:color w:val="000000"/>
          <w:sz w:val="22"/>
          <w:szCs w:val="22"/>
        </w:rPr>
        <w:lastRenderedPageBreak/>
        <w:t>INVESTIMENTO 2.1 - INTERVENTI DI RIGENERAZIONE URBANA SU QUARTIERI DI EDILIZIA POPOLARE E COLLEGAMENTO CON SPAZI VERDI E PARCHI POLICULTURALI DELLA CITTA</w:t>
      </w:r>
      <w:r w:rsidR="006F6092">
        <w:rPr>
          <w:rStyle w:val="contentpasted2"/>
          <w:rFonts w:cs="Times New Roman"/>
          <w:color w:val="000000"/>
          <w:sz w:val="22"/>
          <w:szCs w:val="22"/>
        </w:rPr>
        <w:t>’</w:t>
      </w:r>
      <w:r w:rsidR="006F6092" w:rsidRPr="006F6092">
        <w:rPr>
          <w:rStyle w:val="contentpasted2"/>
          <w:rFonts w:cs="Times New Roman"/>
          <w:color w:val="000000"/>
          <w:sz w:val="22"/>
          <w:szCs w:val="22"/>
        </w:rPr>
        <w:t xml:space="preserve"> </w:t>
      </w:r>
    </w:p>
    <w:p w14:paraId="2BB4A85A" w14:textId="32102F98" w:rsidR="00B72FB8" w:rsidRPr="00CE273A" w:rsidRDefault="005F4B80" w:rsidP="00B72FB8">
      <w:pPr>
        <w:autoSpaceDE w:val="0"/>
        <w:adjustRightInd w:val="0"/>
        <w:jc w:val="both"/>
        <w:rPr>
          <w:rFonts w:cs="Times New Roman"/>
        </w:rPr>
      </w:pPr>
      <w:r w:rsidRPr="00784654">
        <w:rPr>
          <w:rFonts w:cs="Times New Roman"/>
          <w:b/>
          <w:bCs/>
        </w:rPr>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7777777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784654">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si riserva, a proprio insindacabile giudizio, di sospendere, modificare o annullare, totalmente o parzialmente, l’indagine di mercato, senza possibilità di avanzare pretese di alcun genere.</w:t>
      </w:r>
    </w:p>
    <w:p w14:paraId="780E2145" w14:textId="505299BC"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784654" w:rsidRPr="00784654">
        <w:rPr>
          <w:rFonts w:ascii="Times New Roman" w:hAnsi="Times New Roman" w:cs="Times New Roman"/>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4"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29"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2"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7"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59608377">
    <w:abstractNumId w:val="25"/>
  </w:num>
  <w:num w:numId="2" w16cid:durableId="1975286848">
    <w:abstractNumId w:val="5"/>
  </w:num>
  <w:num w:numId="3" w16cid:durableId="521166434">
    <w:abstractNumId w:val="34"/>
  </w:num>
  <w:num w:numId="4" w16cid:durableId="1714578488">
    <w:abstractNumId w:val="14"/>
  </w:num>
  <w:num w:numId="5" w16cid:durableId="521938548">
    <w:abstractNumId w:val="36"/>
  </w:num>
  <w:num w:numId="6" w16cid:durableId="2098400656">
    <w:abstractNumId w:val="16"/>
  </w:num>
  <w:num w:numId="7" w16cid:durableId="50539890">
    <w:abstractNumId w:val="13"/>
  </w:num>
  <w:num w:numId="8" w16cid:durableId="671950859">
    <w:abstractNumId w:val="17"/>
  </w:num>
  <w:num w:numId="9" w16cid:durableId="431511389">
    <w:abstractNumId w:val="15"/>
  </w:num>
  <w:num w:numId="10" w16cid:durableId="882596518">
    <w:abstractNumId w:val="7"/>
  </w:num>
  <w:num w:numId="11" w16cid:durableId="891967478">
    <w:abstractNumId w:val="37"/>
  </w:num>
  <w:num w:numId="12" w16cid:durableId="1115171753">
    <w:abstractNumId w:val="30"/>
  </w:num>
  <w:num w:numId="13" w16cid:durableId="177475789">
    <w:abstractNumId w:val="4"/>
  </w:num>
  <w:num w:numId="14" w16cid:durableId="1727295050">
    <w:abstractNumId w:val="29"/>
  </w:num>
  <w:num w:numId="15" w16cid:durableId="515853909">
    <w:abstractNumId w:val="35"/>
  </w:num>
  <w:num w:numId="16" w16cid:durableId="828638331">
    <w:abstractNumId w:val="12"/>
  </w:num>
  <w:num w:numId="17" w16cid:durableId="1851140765">
    <w:abstractNumId w:val="22"/>
  </w:num>
  <w:num w:numId="18" w16cid:durableId="357119889">
    <w:abstractNumId w:val="26"/>
  </w:num>
  <w:num w:numId="19" w16cid:durableId="1119951271">
    <w:abstractNumId w:val="27"/>
  </w:num>
  <w:num w:numId="20" w16cid:durableId="1454179864">
    <w:abstractNumId w:val="21"/>
  </w:num>
  <w:num w:numId="21" w16cid:durableId="700664682">
    <w:abstractNumId w:val="19"/>
  </w:num>
  <w:num w:numId="22" w16cid:durableId="1829245844">
    <w:abstractNumId w:val="18"/>
  </w:num>
  <w:num w:numId="23" w16cid:durableId="10181741">
    <w:abstractNumId w:val="3"/>
  </w:num>
  <w:num w:numId="24" w16cid:durableId="1739009329">
    <w:abstractNumId w:val="36"/>
  </w:num>
  <w:num w:numId="25" w16cid:durableId="411240760">
    <w:abstractNumId w:val="26"/>
  </w:num>
  <w:num w:numId="26" w16cid:durableId="45224165">
    <w:abstractNumId w:val="15"/>
  </w:num>
  <w:num w:numId="27" w16cid:durableId="100954910">
    <w:abstractNumId w:val="26"/>
  </w:num>
  <w:num w:numId="28" w16cid:durableId="321080605">
    <w:abstractNumId w:val="0"/>
  </w:num>
  <w:num w:numId="29" w16cid:durableId="981740287">
    <w:abstractNumId w:val="31"/>
  </w:num>
  <w:num w:numId="30" w16cid:durableId="1003435934">
    <w:abstractNumId w:val="10"/>
  </w:num>
  <w:num w:numId="31" w16cid:durableId="70785216">
    <w:abstractNumId w:val="6"/>
  </w:num>
  <w:num w:numId="32" w16cid:durableId="1095786649">
    <w:abstractNumId w:val="8"/>
  </w:num>
  <w:num w:numId="33" w16cid:durableId="56756261">
    <w:abstractNumId w:val="9"/>
  </w:num>
  <w:num w:numId="34" w16cid:durableId="1846245565">
    <w:abstractNumId w:val="2"/>
  </w:num>
  <w:num w:numId="35" w16cid:durableId="202132021">
    <w:abstractNumId w:val="28"/>
  </w:num>
  <w:num w:numId="36" w16cid:durableId="2117098199">
    <w:abstractNumId w:val="32"/>
  </w:num>
  <w:num w:numId="37" w16cid:durableId="219637080">
    <w:abstractNumId w:val="20"/>
  </w:num>
  <w:num w:numId="38" w16cid:durableId="388916794">
    <w:abstractNumId w:val="33"/>
  </w:num>
  <w:num w:numId="39" w16cid:durableId="1783838031">
    <w:abstractNumId w:val="24"/>
  </w:num>
  <w:num w:numId="40" w16cid:durableId="434249871">
    <w:abstractNumId w:val="11"/>
  </w:num>
  <w:num w:numId="41" w16cid:durableId="452791120">
    <w:abstractNumId w:val="1"/>
  </w:num>
  <w:num w:numId="42" w16cid:durableId="7528224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CC"/>
    <w:rsid w:val="0001460C"/>
    <w:rsid w:val="000268CC"/>
    <w:rsid w:val="000314DA"/>
    <w:rsid w:val="00052465"/>
    <w:rsid w:val="000A348F"/>
    <w:rsid w:val="000E208E"/>
    <w:rsid w:val="00164E5A"/>
    <w:rsid w:val="00170EC1"/>
    <w:rsid w:val="001E7EE9"/>
    <w:rsid w:val="00205052"/>
    <w:rsid w:val="0020617E"/>
    <w:rsid w:val="00226F55"/>
    <w:rsid w:val="002932EC"/>
    <w:rsid w:val="002B5AC0"/>
    <w:rsid w:val="002E0B89"/>
    <w:rsid w:val="003122C4"/>
    <w:rsid w:val="003559AE"/>
    <w:rsid w:val="00357CA8"/>
    <w:rsid w:val="003A6016"/>
    <w:rsid w:val="003C1E27"/>
    <w:rsid w:val="00433C9D"/>
    <w:rsid w:val="00454B5B"/>
    <w:rsid w:val="004B7C21"/>
    <w:rsid w:val="00546B9C"/>
    <w:rsid w:val="005C0678"/>
    <w:rsid w:val="005F4B80"/>
    <w:rsid w:val="006244E7"/>
    <w:rsid w:val="0063064D"/>
    <w:rsid w:val="00653725"/>
    <w:rsid w:val="006C5C8B"/>
    <w:rsid w:val="006F6092"/>
    <w:rsid w:val="00746ADA"/>
    <w:rsid w:val="007540F9"/>
    <w:rsid w:val="00754658"/>
    <w:rsid w:val="007821FB"/>
    <w:rsid w:val="00784654"/>
    <w:rsid w:val="00797631"/>
    <w:rsid w:val="00842E10"/>
    <w:rsid w:val="00856758"/>
    <w:rsid w:val="008739EC"/>
    <w:rsid w:val="008809A4"/>
    <w:rsid w:val="008B5E3A"/>
    <w:rsid w:val="00914A1F"/>
    <w:rsid w:val="009D76C9"/>
    <w:rsid w:val="00A640D1"/>
    <w:rsid w:val="00AA50EE"/>
    <w:rsid w:val="00B142E9"/>
    <w:rsid w:val="00B32200"/>
    <w:rsid w:val="00B61408"/>
    <w:rsid w:val="00B72FB8"/>
    <w:rsid w:val="00BA3D09"/>
    <w:rsid w:val="00BD13F0"/>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C4C72"/>
    <w:rsid w:val="00ED4D24"/>
    <w:rsid w:val="00F428A5"/>
    <w:rsid w:val="00F56A2C"/>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 w:type="character" w:customStyle="1" w:styleId="contentpasted2">
    <w:name w:val="contentpasted2"/>
    <w:basedOn w:val="Carpredefinitoparagrafo"/>
    <w:rsid w:val="006F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4C7C-F473-4263-8A1E-B1656146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1915</Words>
  <Characters>10916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Ruberti Elena</cp:lastModifiedBy>
  <cp:revision>19</cp:revision>
  <cp:lastPrinted>2022-09-29T10:23:00Z</cp:lastPrinted>
  <dcterms:created xsi:type="dcterms:W3CDTF">2022-10-07T07:29:00Z</dcterms:created>
  <dcterms:modified xsi:type="dcterms:W3CDTF">2023-02-07T09:09:00Z</dcterms:modified>
</cp:coreProperties>
</file>