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8E72" w14:textId="77777777" w:rsidR="001014C2" w:rsidRDefault="00F233BE" w:rsidP="001014C2">
      <w:pPr>
        <w:pStyle w:val="Intestazione"/>
        <w:ind w:left="-567"/>
        <w:jc w:val="center"/>
      </w:pPr>
      <w:r>
        <w:t xml:space="preserve"> </w:t>
      </w:r>
      <w:r w:rsidR="001014C2">
        <w:rPr>
          <w:rFonts w:ascii="Arial" w:hAnsi="Arial" w:cs="Arial"/>
          <w:noProof/>
          <w:color w:val="000000"/>
        </w:rPr>
        <w:t xml:space="preserve">   </w:t>
      </w:r>
    </w:p>
    <w:p w14:paraId="48C57E0F" w14:textId="77777777" w:rsidR="001014C2" w:rsidRDefault="001014C2" w:rsidP="001014C2">
      <w:pPr>
        <w:pStyle w:val="Intestazione"/>
        <w:ind w:left="-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5966"/>
        <w:gridCol w:w="2094"/>
      </w:tblGrid>
      <w:tr w:rsidR="001014C2" w:rsidRPr="00A73EF6" w14:paraId="2ECD4FC7" w14:textId="77777777" w:rsidTr="006815C3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B81ECB3" w14:textId="0CD564F6" w:rsidR="001014C2" w:rsidRPr="00A73EF6" w:rsidRDefault="001014C2" w:rsidP="006815C3">
            <w:pPr>
              <w:tabs>
                <w:tab w:val="center" w:pos="4819"/>
                <w:tab w:val="right" w:pos="9638"/>
              </w:tabs>
              <w:jc w:val="center"/>
            </w:pPr>
            <w:r w:rsidRPr="00807CD7">
              <w:rPr>
                <w:noProof/>
              </w:rPr>
              <w:drawing>
                <wp:inline distT="0" distB="0" distL="0" distR="0" wp14:anchorId="4AE4F042" wp14:editId="547AF9FE">
                  <wp:extent cx="514350" cy="828675"/>
                  <wp:effectExtent l="0" t="0" r="0" b="9525"/>
                  <wp:docPr id="2" name="Immagine 2" descr="Stemma &quot;Comune di Mantov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 &quot;Comune di Mantov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22627468" w14:textId="6CD545F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807CD7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BE1E37A" wp14:editId="7ADC3474">
                  <wp:extent cx="1743075" cy="381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E84BA" w14:textId="33B3FE8D" w:rsidR="001014C2" w:rsidRDefault="001014C2" w:rsidP="001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38">
              <w:rPr>
                <w:b/>
                <w:sz w:val="28"/>
                <w:szCs w:val="28"/>
              </w:rPr>
              <w:t xml:space="preserve"> </w:t>
            </w:r>
            <w:r w:rsidRPr="001014C2">
              <w:rPr>
                <w:rFonts w:ascii="Times New Roman" w:hAnsi="Times New Roman" w:cs="Times New Roman"/>
                <w:b/>
                <w:sz w:val="28"/>
                <w:szCs w:val="28"/>
              </w:rPr>
              <w:t>Dichiarazione titolare effettivo</w:t>
            </w:r>
          </w:p>
          <w:p w14:paraId="66827C57" w14:textId="5896A11F" w:rsidR="001014C2" w:rsidRPr="002B0138" w:rsidRDefault="001014C2" w:rsidP="005F6F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6E8F72A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A73EF6">
              <w:t xml:space="preserve">     </w:t>
            </w:r>
          </w:p>
          <w:p w14:paraId="225ECCC4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  <w:p w14:paraId="0530BBB2" w14:textId="1C1136D8" w:rsidR="005F6F8B" w:rsidRDefault="00C0311A" w:rsidP="006815C3">
            <w:pPr>
              <w:tabs>
                <w:tab w:val="center" w:pos="4819"/>
                <w:tab w:val="right" w:pos="9638"/>
              </w:tabs>
            </w:pPr>
            <w:r>
              <w:t>Mod.</w:t>
            </w:r>
            <w:r w:rsidR="005F6F8B">
              <w:t>4.</w:t>
            </w:r>
            <w:r w:rsidR="00D36A6B">
              <w:t>10</w:t>
            </w:r>
          </w:p>
          <w:p w14:paraId="29E2521F" w14:textId="4EB9BAA3" w:rsidR="001014C2" w:rsidRPr="00A73EF6" w:rsidRDefault="005F6F8B" w:rsidP="006815C3">
            <w:pPr>
              <w:tabs>
                <w:tab w:val="center" w:pos="4819"/>
                <w:tab w:val="right" w:pos="9638"/>
              </w:tabs>
            </w:pPr>
            <w:r>
              <w:t>All. CL</w:t>
            </w:r>
            <w:r w:rsidR="00C0311A">
              <w:t xml:space="preserve"> </w:t>
            </w:r>
            <w:r>
              <w:t>7</w:t>
            </w:r>
          </w:p>
          <w:p w14:paraId="6A753DB6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</w:tc>
      </w:tr>
    </w:tbl>
    <w:p w14:paraId="4316E7D5" w14:textId="157A44E9" w:rsidR="00F233BE" w:rsidRDefault="00F233BE">
      <w:r>
        <w:t xml:space="preserve">     </w:t>
      </w:r>
    </w:p>
    <w:p w14:paraId="60C8B456" w14:textId="77777777" w:rsidR="00F233BE" w:rsidRDefault="00F233BE"/>
    <w:p w14:paraId="0EBB3EE8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172FB48A" w14:textId="77777777" w:rsidR="005F6F8B" w:rsidRPr="006F1137" w:rsidRDefault="005F6F8B" w:rsidP="005F6F8B">
      <w:pPr>
        <w:suppressAutoHyphens/>
        <w:autoSpaceDE w:val="0"/>
        <w:autoSpaceDN w:val="0"/>
        <w:adjustRightInd w:val="0"/>
        <w:spacing w:line="0" w:lineRule="atLeast"/>
        <w:jc w:val="both"/>
        <w:rPr>
          <w:rFonts w:ascii="ArialNarrow,Bold" w:hAnsi="ArialNarrow,Bold" w:cs="ArialNarrow,Bold"/>
          <w:b/>
          <w:bCs/>
          <w:iCs/>
          <w:sz w:val="20"/>
          <w:szCs w:val="20"/>
        </w:rPr>
      </w:pPr>
      <w:r w:rsidRPr="006F1137">
        <w:rPr>
          <w:rFonts w:ascii="ArialNarrow,Bold" w:hAnsi="ArialNarrow,Bold" w:cs="ArialNarrow,Bold"/>
          <w:b/>
          <w:bCs/>
          <w:iCs/>
          <w:sz w:val="20"/>
          <w:szCs w:val="20"/>
        </w:rPr>
        <w:t>NEXT GENERATION EU – PNRR- RIGENERAZIONE URBANA LEGGE N. 160/2019 E DPCM 21-01-21” M5C2 investimento 2.1.</w:t>
      </w:r>
    </w:p>
    <w:p w14:paraId="1C2DC922" w14:textId="77777777" w:rsidR="005F6F8B" w:rsidRPr="006F1137" w:rsidRDefault="005F6F8B" w:rsidP="005F6F8B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F1137">
        <w:rPr>
          <w:rFonts w:ascii="ArialNarrow,Bold" w:hAnsi="ArialNarrow,Bold" w:cs="ArialNarrow,Bold"/>
          <w:b/>
          <w:bCs/>
          <w:sz w:val="20"/>
          <w:szCs w:val="20"/>
        </w:rPr>
        <w:t>INTERVENTI DI RIGENERAZIONE URBANA SU QUARTIERI DI EDILIZIA POPOLARE E COLLEGAMENTI CON SPAZI VERDI E POLICULTURALI DELLA CITTA’. QUARTIERE TE BRUNETTI – AREA TE</w:t>
      </w:r>
    </w:p>
    <w:p w14:paraId="0D12C36B" w14:textId="77777777" w:rsidR="00784802" w:rsidRPr="008B6EC6" w:rsidRDefault="005F6F8B" w:rsidP="00784802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F1137">
        <w:rPr>
          <w:rFonts w:ascii="Arial" w:hAnsi="Arial" w:cs="Arial"/>
          <w:color w:val="000000"/>
        </w:rPr>
        <w:br/>
      </w:r>
      <w:bookmarkStart w:id="0" w:name="_Hlk123713992"/>
      <w:r w:rsidR="00784802" w:rsidRPr="008B6EC6">
        <w:rPr>
          <w:rFonts w:ascii="Arial" w:eastAsia="Times New Roman" w:hAnsi="Arial" w:cs="Arial"/>
          <w:color w:val="000000"/>
          <w:lang w:eastAsia="it-IT"/>
        </w:rPr>
        <w:t>Procedura aperta ex artt. 59 e 60 del D. Lgs. 50/2016 per affidamento della progettazione esecutiva e dell’esecuzione dei lavori inerenti nr.7 interventi corrispondenti a nr. 7 lotti funzionali valore complessivo € 6.</w:t>
      </w:r>
      <w:r w:rsidR="00784802">
        <w:rPr>
          <w:rFonts w:ascii="Arial" w:eastAsia="Times New Roman" w:hAnsi="Arial" w:cs="Arial"/>
          <w:color w:val="000000"/>
          <w:lang w:eastAsia="it-IT"/>
        </w:rPr>
        <w:t>224.611,46</w:t>
      </w:r>
      <w:r w:rsidR="00784802" w:rsidRPr="008B6EC6">
        <w:rPr>
          <w:rFonts w:ascii="Arial" w:eastAsia="Times New Roman" w:hAnsi="Arial" w:cs="Arial"/>
          <w:color w:val="000000"/>
          <w:lang w:eastAsia="it-IT"/>
        </w:rPr>
        <w:t xml:space="preserve"> iva e oneri esclusi, di cui 16</w:t>
      </w:r>
      <w:r w:rsidR="00784802">
        <w:rPr>
          <w:rFonts w:ascii="Arial" w:eastAsia="Times New Roman" w:hAnsi="Arial" w:cs="Arial"/>
          <w:color w:val="000000"/>
          <w:lang w:eastAsia="it-IT"/>
        </w:rPr>
        <w:t>7.641,28</w:t>
      </w:r>
      <w:r w:rsidR="00784802" w:rsidRPr="008B6EC6">
        <w:rPr>
          <w:rFonts w:ascii="Arial" w:eastAsia="Times New Roman" w:hAnsi="Arial" w:cs="Arial"/>
          <w:color w:val="000000"/>
          <w:lang w:eastAsia="it-IT"/>
        </w:rPr>
        <w:t xml:space="preserve"> spese progettazione, euro 5.</w:t>
      </w:r>
      <w:r w:rsidR="00784802">
        <w:rPr>
          <w:rFonts w:ascii="Arial" w:eastAsia="Times New Roman" w:hAnsi="Arial" w:cs="Arial"/>
          <w:color w:val="000000"/>
          <w:lang w:eastAsia="it-IT"/>
        </w:rPr>
        <w:t>795.074,61</w:t>
      </w:r>
      <w:r w:rsidR="00784802" w:rsidRPr="008B6EC6">
        <w:rPr>
          <w:rFonts w:ascii="Arial" w:eastAsia="Times New Roman" w:hAnsi="Arial" w:cs="Arial"/>
          <w:color w:val="000000"/>
          <w:lang w:eastAsia="it-IT"/>
        </w:rPr>
        <w:t xml:space="preserve"> per lavori ed euro 2</w:t>
      </w:r>
      <w:r w:rsidR="00784802">
        <w:rPr>
          <w:rFonts w:ascii="Arial" w:eastAsia="Times New Roman" w:hAnsi="Arial" w:cs="Arial"/>
          <w:color w:val="000000"/>
          <w:lang w:eastAsia="it-IT"/>
        </w:rPr>
        <w:t>61.895,57</w:t>
      </w:r>
      <w:r w:rsidR="00784802" w:rsidRPr="008B6EC6">
        <w:rPr>
          <w:rFonts w:ascii="Arial" w:eastAsia="Times New Roman" w:hAnsi="Arial" w:cs="Arial"/>
          <w:color w:val="000000"/>
          <w:lang w:eastAsia="it-IT"/>
        </w:rPr>
        <w:t xml:space="preserve"> oneri sicurezza non soggetti a ribasso così costituiti:</w:t>
      </w:r>
    </w:p>
    <w:p w14:paraId="23DF94FF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14:paraId="5363CC28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 1</w:t>
      </w:r>
      <w:r w:rsidRPr="008B6EC6">
        <w:rPr>
          <w:rFonts w:ascii="Arial" w:eastAsia="Times New Roman" w:hAnsi="Arial" w:cs="Arial"/>
          <w:bCs/>
          <w:lang w:eastAsia="it-IT"/>
        </w:rPr>
        <w:t xml:space="preserve"> - Realizzazione sottopasso ciclopedonale Viale Montello Ferrovia Mn-Monselice CUP.</w:t>
      </w:r>
    </w:p>
    <w:p w14:paraId="369C0C59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lang w:eastAsia="it-IT"/>
        </w:rPr>
        <w:t xml:space="preserve">I61B21001740001-CIG 9535785AB6 euro </w:t>
      </w:r>
      <w:r>
        <w:rPr>
          <w:rFonts w:ascii="Arial" w:eastAsia="Times New Roman" w:hAnsi="Arial" w:cs="Arial"/>
          <w:bCs/>
          <w:lang w:eastAsia="it-IT"/>
        </w:rPr>
        <w:t>625.084,13</w:t>
      </w:r>
      <w:r w:rsidRPr="008B6EC6">
        <w:rPr>
          <w:rFonts w:ascii="Arial" w:eastAsia="Times New Roman" w:hAnsi="Arial" w:cs="Arial"/>
          <w:bCs/>
          <w:lang w:eastAsia="it-IT"/>
        </w:rPr>
        <w:t xml:space="preserve"> di cui euro € </w:t>
      </w:r>
      <w:r>
        <w:rPr>
          <w:rFonts w:ascii="Arial" w:eastAsia="Times New Roman" w:hAnsi="Arial" w:cs="Arial"/>
          <w:bCs/>
          <w:lang w:eastAsia="it-IT"/>
        </w:rPr>
        <w:t>577.851,21</w:t>
      </w:r>
      <w:r w:rsidRPr="008B6EC6">
        <w:rPr>
          <w:rFonts w:ascii="Arial" w:eastAsia="Times New Roman" w:hAnsi="Arial" w:cs="Arial"/>
          <w:bCs/>
          <w:lang w:eastAsia="it-IT"/>
        </w:rPr>
        <w:t xml:space="preserve"> lavori, € </w:t>
      </w:r>
      <w:r>
        <w:rPr>
          <w:rFonts w:ascii="Arial" w:eastAsia="Times New Roman" w:hAnsi="Arial" w:cs="Arial"/>
          <w:bCs/>
          <w:lang w:eastAsia="it-IT"/>
        </w:rPr>
        <w:t>29.232,92</w:t>
      </w:r>
      <w:r w:rsidRPr="008B6EC6">
        <w:rPr>
          <w:rFonts w:ascii="Arial" w:eastAsia="Times New Roman" w:hAnsi="Arial" w:cs="Arial"/>
          <w:bCs/>
          <w:lang w:eastAsia="it-IT"/>
        </w:rPr>
        <w:t xml:space="preserve"> oneri sicurezza ed € 1</w:t>
      </w:r>
      <w:r>
        <w:rPr>
          <w:rFonts w:ascii="Arial" w:eastAsia="Times New Roman" w:hAnsi="Arial" w:cs="Arial"/>
          <w:bCs/>
          <w:lang w:eastAsia="it-IT"/>
        </w:rPr>
        <w:t>8.000,00</w:t>
      </w:r>
      <w:r w:rsidRPr="008B6EC6">
        <w:rPr>
          <w:rFonts w:ascii="Arial" w:eastAsia="Times New Roman" w:hAnsi="Arial" w:cs="Arial"/>
          <w:bCs/>
          <w:lang w:eastAsia="it-IT"/>
        </w:rPr>
        <w:t xml:space="preserve"> spese progettazione;</w:t>
      </w:r>
      <w:r w:rsidRPr="008B6EC6">
        <w:rPr>
          <w:rFonts w:ascii="Arial" w:eastAsia="Times New Roman" w:hAnsi="Arial" w:cs="Arial"/>
          <w:bCs/>
          <w:lang w:eastAsia="it-IT"/>
        </w:rPr>
        <w:tab/>
      </w:r>
    </w:p>
    <w:p w14:paraId="1B9288CD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nr.2</w:t>
      </w:r>
      <w:r w:rsidRPr="008B6EC6">
        <w:rPr>
          <w:rFonts w:ascii="Arial" w:eastAsia="Times New Roman" w:hAnsi="Arial" w:cs="Arial"/>
          <w:bCs/>
          <w:lang w:eastAsia="it-IT"/>
        </w:rPr>
        <w:t xml:space="preserve"> - Realizzazione sottopasso ciclopedonale Porta Cerese – Ferrovia Mn - Monselice-CUP</w:t>
      </w:r>
    </w:p>
    <w:p w14:paraId="5F96EB79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lang w:eastAsia="it-IT"/>
        </w:rPr>
        <w:t>I65F21000180001 -CIG  95358142A7 - € 7</w:t>
      </w:r>
      <w:r>
        <w:rPr>
          <w:rFonts w:ascii="Arial" w:eastAsia="Times New Roman" w:hAnsi="Arial" w:cs="Arial"/>
          <w:bCs/>
          <w:lang w:eastAsia="it-IT"/>
        </w:rPr>
        <w:t>84.258,73</w:t>
      </w:r>
      <w:r w:rsidRPr="008B6EC6">
        <w:rPr>
          <w:rFonts w:ascii="Arial" w:eastAsia="Times New Roman" w:hAnsi="Arial" w:cs="Arial"/>
          <w:bCs/>
          <w:lang w:eastAsia="it-IT"/>
        </w:rPr>
        <w:t>, di cui € 73</w:t>
      </w:r>
      <w:r>
        <w:rPr>
          <w:rFonts w:ascii="Arial" w:eastAsia="Times New Roman" w:hAnsi="Arial" w:cs="Arial"/>
          <w:bCs/>
          <w:lang w:eastAsia="it-IT"/>
        </w:rPr>
        <w:t>0.073,75</w:t>
      </w:r>
      <w:r w:rsidRPr="008B6EC6">
        <w:rPr>
          <w:rFonts w:ascii="Arial" w:eastAsia="Times New Roman" w:hAnsi="Arial" w:cs="Arial"/>
          <w:bCs/>
          <w:lang w:eastAsia="it-IT"/>
        </w:rPr>
        <w:t xml:space="preserve"> lavori, € </w:t>
      </w:r>
      <w:r>
        <w:rPr>
          <w:rFonts w:ascii="Arial" w:eastAsia="Times New Roman" w:hAnsi="Arial" w:cs="Arial"/>
          <w:bCs/>
          <w:lang w:eastAsia="it-IT"/>
        </w:rPr>
        <w:t>33.184,98</w:t>
      </w:r>
      <w:r w:rsidRPr="008B6EC6">
        <w:rPr>
          <w:rFonts w:ascii="Arial" w:eastAsia="Times New Roman" w:hAnsi="Arial" w:cs="Arial"/>
          <w:bCs/>
          <w:lang w:eastAsia="it-IT"/>
        </w:rPr>
        <w:t xml:space="preserve"> oneri sicurezza ed €</w:t>
      </w:r>
      <w:r>
        <w:rPr>
          <w:rFonts w:ascii="Arial" w:eastAsia="Times New Roman" w:hAnsi="Arial" w:cs="Arial"/>
          <w:bCs/>
          <w:lang w:eastAsia="it-IT"/>
        </w:rPr>
        <w:t xml:space="preserve"> 21.000,00</w:t>
      </w:r>
      <w:r w:rsidRPr="008B6EC6">
        <w:rPr>
          <w:rFonts w:ascii="Arial" w:eastAsia="Times New Roman" w:hAnsi="Arial" w:cs="Arial"/>
          <w:bCs/>
          <w:lang w:eastAsia="it-IT"/>
        </w:rPr>
        <w:t xml:space="preserve"> spese progettazione;</w:t>
      </w:r>
      <w:r w:rsidRPr="008B6EC6">
        <w:rPr>
          <w:rFonts w:ascii="Arial" w:eastAsia="Times New Roman" w:hAnsi="Arial" w:cs="Arial"/>
          <w:bCs/>
          <w:lang w:eastAsia="it-IT"/>
        </w:rPr>
        <w:tab/>
      </w:r>
    </w:p>
    <w:p w14:paraId="3BD47A57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nr.3</w:t>
      </w:r>
      <w:r w:rsidRPr="008B6EC6">
        <w:rPr>
          <w:rFonts w:ascii="Arial" w:eastAsia="Times New Roman" w:hAnsi="Arial" w:cs="Arial"/>
          <w:bCs/>
          <w:lang w:eastAsia="it-IT"/>
        </w:rPr>
        <w:t xml:space="preserve"> - Riqualificazione aree contermini all’Esedra Palazzo Te – CUP </w:t>
      </w:r>
      <w:r w:rsidRPr="008B6EC6">
        <w:rPr>
          <w:rFonts w:ascii="Arial" w:eastAsia="Times New Roman" w:hAnsi="Arial" w:cs="Arial"/>
          <w:bCs/>
          <w:lang w:eastAsia="it-IT"/>
        </w:rPr>
        <w:tab/>
        <w:t>I67H21001150001 CIG 954351775D €</w:t>
      </w:r>
      <w:r>
        <w:rPr>
          <w:rFonts w:ascii="Arial" w:eastAsia="Times New Roman" w:hAnsi="Arial" w:cs="Arial"/>
          <w:bCs/>
          <w:lang w:eastAsia="it-IT"/>
        </w:rPr>
        <w:t>555.710,16</w:t>
      </w:r>
      <w:r w:rsidRPr="008B6EC6">
        <w:rPr>
          <w:rFonts w:ascii="Arial" w:eastAsia="Times New Roman" w:hAnsi="Arial" w:cs="Arial"/>
          <w:bCs/>
          <w:lang w:eastAsia="it-IT"/>
        </w:rPr>
        <w:t xml:space="preserve">, di cui € </w:t>
      </w:r>
      <w:r>
        <w:rPr>
          <w:rFonts w:ascii="Arial" w:eastAsia="Times New Roman" w:hAnsi="Arial" w:cs="Arial"/>
          <w:bCs/>
          <w:lang w:eastAsia="it-IT"/>
        </w:rPr>
        <w:t>528.583,67</w:t>
      </w:r>
      <w:r w:rsidRPr="008B6EC6">
        <w:rPr>
          <w:rFonts w:ascii="Arial" w:eastAsia="Times New Roman" w:hAnsi="Arial" w:cs="Arial"/>
          <w:bCs/>
          <w:lang w:eastAsia="it-IT"/>
        </w:rPr>
        <w:t xml:space="preserve"> lavori, €11.416,33 oneri sicurezza ed € 15.710,16 spese progettazione;</w:t>
      </w:r>
      <w:r w:rsidRPr="008B6EC6">
        <w:rPr>
          <w:rFonts w:ascii="Arial" w:eastAsia="Times New Roman" w:hAnsi="Arial" w:cs="Arial"/>
          <w:bCs/>
          <w:lang w:eastAsia="it-IT"/>
        </w:rPr>
        <w:tab/>
      </w:r>
    </w:p>
    <w:p w14:paraId="61663F55" w14:textId="5B71AC7F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 4</w:t>
      </w:r>
      <w:r w:rsidRPr="008B6EC6">
        <w:rPr>
          <w:rFonts w:ascii="Arial" w:eastAsia="Times New Roman" w:hAnsi="Arial" w:cs="Arial"/>
          <w:bCs/>
          <w:lang w:eastAsia="it-IT"/>
        </w:rPr>
        <w:t xml:space="preserve"> -Riqualificazione Viale delle Aquile- CUP I67H21001160001 -CIG -954355785F - € </w:t>
      </w:r>
      <w:r>
        <w:rPr>
          <w:rFonts w:ascii="Arial" w:eastAsia="Times New Roman" w:hAnsi="Arial" w:cs="Arial"/>
          <w:bCs/>
          <w:lang w:eastAsia="it-IT"/>
        </w:rPr>
        <w:t>300.845</w:t>
      </w:r>
      <w:r w:rsidR="00D36A6B">
        <w:rPr>
          <w:rFonts w:ascii="Arial" w:eastAsia="Times New Roman" w:hAnsi="Arial" w:cs="Arial"/>
          <w:bCs/>
          <w:lang w:eastAsia="it-IT"/>
        </w:rPr>
        <w:t>,</w:t>
      </w:r>
      <w:r>
        <w:rPr>
          <w:rFonts w:ascii="Arial" w:eastAsia="Times New Roman" w:hAnsi="Arial" w:cs="Arial"/>
          <w:bCs/>
          <w:lang w:eastAsia="it-IT"/>
        </w:rPr>
        <w:t>08</w:t>
      </w:r>
      <w:r w:rsidRPr="008B6EC6">
        <w:rPr>
          <w:rFonts w:ascii="Arial" w:eastAsia="Times New Roman" w:hAnsi="Arial" w:cs="Arial"/>
          <w:bCs/>
          <w:lang w:eastAsia="it-IT"/>
        </w:rPr>
        <w:t>, di cui euro   € 2</w:t>
      </w:r>
      <w:r>
        <w:rPr>
          <w:rFonts w:ascii="Arial" w:eastAsia="Times New Roman" w:hAnsi="Arial" w:cs="Arial"/>
          <w:bCs/>
          <w:lang w:eastAsia="it-IT"/>
        </w:rPr>
        <w:t>85.319,61</w:t>
      </w:r>
      <w:r w:rsidRPr="008B6EC6">
        <w:rPr>
          <w:rFonts w:ascii="Arial" w:eastAsia="Times New Roman" w:hAnsi="Arial" w:cs="Arial"/>
          <w:bCs/>
          <w:lang w:eastAsia="it-IT"/>
        </w:rPr>
        <w:t xml:space="preserve"> lavori, € 9.680,39 oneri sicurezza ed euro €5.845,08, spese progettazione:</w:t>
      </w:r>
      <w:r w:rsidRPr="008B6EC6">
        <w:rPr>
          <w:rFonts w:ascii="Arial" w:eastAsia="Times New Roman" w:hAnsi="Arial" w:cs="Arial"/>
          <w:bCs/>
          <w:lang w:eastAsia="it-IT"/>
        </w:rPr>
        <w:tab/>
      </w:r>
    </w:p>
    <w:p w14:paraId="2A989704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 5</w:t>
      </w:r>
      <w:r w:rsidRPr="008B6EC6">
        <w:rPr>
          <w:rFonts w:ascii="Arial" w:eastAsia="Times New Roman" w:hAnsi="Arial" w:cs="Arial"/>
          <w:bCs/>
          <w:lang w:eastAsia="it-IT"/>
        </w:rPr>
        <w:t xml:space="preserve"> -Riqualificazione Piazzale Montelungo con verde attrezzato per accoglienza camper e turisti -CUP I67H21001170001 -CIG. 9543619B88 - € 4</w:t>
      </w:r>
      <w:r>
        <w:rPr>
          <w:rFonts w:ascii="Arial" w:eastAsia="Times New Roman" w:hAnsi="Arial" w:cs="Arial"/>
          <w:bCs/>
          <w:lang w:eastAsia="it-IT"/>
        </w:rPr>
        <w:t>69.798,47</w:t>
      </w:r>
      <w:r w:rsidRPr="008B6EC6">
        <w:rPr>
          <w:rFonts w:ascii="Arial" w:eastAsia="Times New Roman" w:hAnsi="Arial" w:cs="Arial"/>
          <w:bCs/>
          <w:lang w:eastAsia="it-IT"/>
        </w:rPr>
        <w:t xml:space="preserve"> di cui € 4</w:t>
      </w:r>
      <w:r>
        <w:rPr>
          <w:rFonts w:ascii="Arial" w:eastAsia="Times New Roman" w:hAnsi="Arial" w:cs="Arial"/>
          <w:bCs/>
          <w:lang w:eastAsia="it-IT"/>
        </w:rPr>
        <w:t>43.259,69</w:t>
      </w:r>
      <w:r w:rsidRPr="008B6EC6">
        <w:rPr>
          <w:rFonts w:ascii="Arial" w:eastAsia="Times New Roman" w:hAnsi="Arial" w:cs="Arial"/>
          <w:bCs/>
          <w:lang w:eastAsia="it-IT"/>
        </w:rPr>
        <w:tab/>
        <w:t xml:space="preserve"> lavori, € 12.740,31 oneri sicurezza ed € 13.798,47</w:t>
      </w:r>
      <w:r w:rsidRPr="008B6EC6">
        <w:rPr>
          <w:rFonts w:ascii="Arial" w:eastAsia="Times New Roman" w:hAnsi="Arial" w:cs="Arial"/>
          <w:bCs/>
          <w:lang w:eastAsia="it-IT"/>
        </w:rPr>
        <w:tab/>
        <w:t xml:space="preserve">spese progettazione; </w:t>
      </w:r>
    </w:p>
    <w:p w14:paraId="3AE646F3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 6</w:t>
      </w:r>
      <w:r w:rsidRPr="008B6EC6">
        <w:rPr>
          <w:rFonts w:ascii="Arial" w:eastAsia="Times New Roman" w:hAnsi="Arial" w:cs="Arial"/>
          <w:bCs/>
          <w:lang w:eastAsia="it-IT"/>
        </w:rPr>
        <w:t xml:space="preserve"> -Riqualificazione Bocciodromo per realizzazione centro culturale giovanile per la musica ed il teatro CUP I64E21001780001 - CIG 9543648379 -   € 2.366.195,27 di cui    € 2.235.000,00 lavori, € 69.488,64 oneri sicurezza ed € 61.706,63</w:t>
      </w:r>
      <w:r w:rsidRPr="008B6EC6">
        <w:rPr>
          <w:rFonts w:ascii="Arial" w:eastAsia="Times New Roman" w:hAnsi="Arial" w:cs="Arial"/>
          <w:bCs/>
          <w:lang w:eastAsia="it-IT"/>
        </w:rPr>
        <w:tab/>
        <w:t xml:space="preserve"> spese progettazione;</w:t>
      </w:r>
    </w:p>
    <w:p w14:paraId="2F3CB198" w14:textId="77777777" w:rsidR="00784802" w:rsidRPr="008B6EC6" w:rsidRDefault="00784802" w:rsidP="007848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8B6EC6">
        <w:rPr>
          <w:rFonts w:ascii="Arial" w:eastAsia="Times New Roman" w:hAnsi="Arial" w:cs="Arial"/>
          <w:bCs/>
          <w:u w:val="single"/>
          <w:lang w:eastAsia="it-IT"/>
        </w:rPr>
        <w:t>lotto nr. 7</w:t>
      </w:r>
      <w:r w:rsidRPr="008B6EC6">
        <w:rPr>
          <w:rFonts w:ascii="Arial" w:eastAsia="Times New Roman" w:hAnsi="Arial" w:cs="Arial"/>
          <w:bCs/>
          <w:lang w:eastAsia="it-IT"/>
        </w:rPr>
        <w:t xml:space="preserve"> -Riqualificazione Palazzina Liberty per realizzazione servizi e centro associazione Parco di Palazzo TE</w:t>
      </w:r>
      <w:r w:rsidRPr="008B6EC6">
        <w:rPr>
          <w:rFonts w:ascii="Arial" w:eastAsia="Times New Roman" w:hAnsi="Arial" w:cs="Arial"/>
          <w:bCs/>
          <w:lang w:eastAsia="it-IT"/>
        </w:rPr>
        <w:tab/>
        <w:t>- CUP I64E21001790001 CIG  954368412F -   € 1.12</w:t>
      </w:r>
      <w:r>
        <w:rPr>
          <w:rFonts w:ascii="Arial" w:eastAsia="Times New Roman" w:hAnsi="Arial" w:cs="Arial"/>
          <w:bCs/>
          <w:lang w:eastAsia="it-IT"/>
        </w:rPr>
        <w:t>2.719,62</w:t>
      </w:r>
      <w:r w:rsidRPr="008B6EC6">
        <w:rPr>
          <w:rFonts w:ascii="Arial" w:eastAsia="Times New Roman" w:hAnsi="Arial" w:cs="Arial"/>
          <w:bCs/>
          <w:lang w:eastAsia="it-IT"/>
        </w:rPr>
        <w:t xml:space="preserve"> di cui   € 99</w:t>
      </w:r>
      <w:r>
        <w:rPr>
          <w:rFonts w:ascii="Arial" w:eastAsia="Times New Roman" w:hAnsi="Arial" w:cs="Arial"/>
          <w:bCs/>
          <w:lang w:eastAsia="it-IT"/>
        </w:rPr>
        <w:t>4.986,68</w:t>
      </w:r>
      <w:r w:rsidRPr="008B6EC6">
        <w:rPr>
          <w:rFonts w:ascii="Arial" w:eastAsia="Times New Roman" w:hAnsi="Arial" w:cs="Arial"/>
          <w:bCs/>
          <w:lang w:eastAsia="it-IT"/>
        </w:rPr>
        <w:t xml:space="preserve"> lavori, € </w:t>
      </w:r>
      <w:r>
        <w:rPr>
          <w:rFonts w:ascii="Arial" w:eastAsia="Times New Roman" w:hAnsi="Arial" w:cs="Arial"/>
          <w:bCs/>
          <w:lang w:eastAsia="it-IT"/>
        </w:rPr>
        <w:t>96.152,00</w:t>
      </w:r>
      <w:r w:rsidRPr="008B6EC6">
        <w:rPr>
          <w:rFonts w:ascii="Arial" w:eastAsia="Times New Roman" w:hAnsi="Arial" w:cs="Arial"/>
          <w:bCs/>
          <w:lang w:eastAsia="it-IT"/>
        </w:rPr>
        <w:tab/>
        <w:t>oneri sicurezza ed €31.580,94 spese progettazione.</w:t>
      </w:r>
    </w:p>
    <w:bookmarkEnd w:id="0"/>
    <w:p w14:paraId="570B41E6" w14:textId="4675DB7A" w:rsidR="009614E3" w:rsidRPr="008B6EC6" w:rsidRDefault="009614E3" w:rsidP="00784802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D2610C5" w14:textId="651FA9E4" w:rsidR="00C4195C" w:rsidRDefault="00C4195C" w:rsidP="009614E3">
      <w:pPr>
        <w:autoSpaceDE w:val="0"/>
        <w:autoSpaceDN w:val="0"/>
        <w:adjustRightInd w:val="0"/>
        <w:spacing w:line="0" w:lineRule="atLeast"/>
        <w:jc w:val="both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85E3686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015E8E52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38698E3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7DA3FFAC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79472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lastRenderedPageBreak/>
        <w:t>DICHIARAZIONE SOSTITUTIVA DELL’ATTO DI NOTORIETÀ</w:t>
      </w:r>
    </w:p>
    <w:p w14:paraId="34FBF75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414BEC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18AB210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1E40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3BA571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54EE6E4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5A08F4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248C5B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379F590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772824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5A1ADD4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53A86A4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7F01EC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07CA7D4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E34E7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4EA8E4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405B068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 ..………………………………………………………………………………………………………………………………..</w:t>
      </w:r>
    </w:p>
    <w:p w14:paraId="7F16AF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45B8E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76819B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1FB090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5394F5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49B61A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7FF27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02A6CA47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53AAC15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58C8CFC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AD7B8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30C410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6CAC2B5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4068E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2A8387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12DFBAE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C124C4B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05B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lastRenderedPageBreak/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2FBF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5DC330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242663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6FCD8A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3B482559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DAC1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25093C6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841F87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5E57F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0486B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550A31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18D1C1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D7B98C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29A14F9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2C76D0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51928E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1440140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014C2"/>
    <w:rsid w:val="002D2CCF"/>
    <w:rsid w:val="005F6F8B"/>
    <w:rsid w:val="006125B6"/>
    <w:rsid w:val="00702A8B"/>
    <w:rsid w:val="00784802"/>
    <w:rsid w:val="008C2491"/>
    <w:rsid w:val="009614E3"/>
    <w:rsid w:val="009B3B68"/>
    <w:rsid w:val="00A2528F"/>
    <w:rsid w:val="00A920FA"/>
    <w:rsid w:val="00AC0274"/>
    <w:rsid w:val="00C0311A"/>
    <w:rsid w:val="00C4195C"/>
    <w:rsid w:val="00D36A6B"/>
    <w:rsid w:val="00E95BE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3CE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1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14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Carrero Vera</cp:lastModifiedBy>
  <cp:revision>18</cp:revision>
  <dcterms:created xsi:type="dcterms:W3CDTF">2022-10-10T13:56:00Z</dcterms:created>
  <dcterms:modified xsi:type="dcterms:W3CDTF">2023-02-21T09:31:00Z</dcterms:modified>
</cp:coreProperties>
</file>