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C8F" w14:textId="77777777" w:rsidR="0084346D" w:rsidRDefault="0084346D">
      <w:pPr>
        <w:pStyle w:val="Corpotesto"/>
        <w:rPr>
          <w:sz w:val="20"/>
        </w:rPr>
      </w:pPr>
    </w:p>
    <w:p w14:paraId="16A98B66" w14:textId="77777777" w:rsidR="0084346D" w:rsidRDefault="0084346D">
      <w:pPr>
        <w:pStyle w:val="Corpotesto"/>
        <w:spacing w:before="4"/>
        <w:rPr>
          <w:sz w:val="27"/>
        </w:rPr>
      </w:pPr>
    </w:p>
    <w:p w14:paraId="49FD64B9" w14:textId="77777777" w:rsidR="0084346D" w:rsidRDefault="006B2A87">
      <w:pPr>
        <w:pStyle w:val="Titolo"/>
      </w:pPr>
      <w:r>
        <w:t>ATTESTAZIONE DEL RISPETTO DEGLI ULTERIORI PRINCIPI E DELLE</w:t>
      </w:r>
      <w:r>
        <w:rPr>
          <w:spacing w:val="-57"/>
        </w:rPr>
        <w:t xml:space="preserve"> </w:t>
      </w:r>
      <w:r>
        <w:t>CONDIZIONALITA’ NELL’AMBITO DEGLI INTERVENTI A VALERE SUL</w:t>
      </w:r>
      <w:r>
        <w:rPr>
          <w:spacing w:val="-57"/>
        </w:rPr>
        <w:t xml:space="preserve"> </w:t>
      </w:r>
      <w:r>
        <w:t>PNRR</w:t>
      </w:r>
    </w:p>
    <w:p w14:paraId="190DD7D7" w14:textId="77777777" w:rsidR="0084346D" w:rsidRDefault="0084346D">
      <w:pPr>
        <w:pStyle w:val="Corpotesto"/>
        <w:rPr>
          <w:b/>
          <w:sz w:val="26"/>
        </w:rPr>
      </w:pPr>
    </w:p>
    <w:p w14:paraId="356E6E39" w14:textId="77777777" w:rsidR="00D95478" w:rsidRDefault="00D95478" w:rsidP="00D9547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PROCEDURA NEGOZIATA</w:t>
      </w:r>
      <w:r>
        <w:rPr>
          <w:rFonts w:ascii="Arial" w:hAnsi="Arial" w:cs="Arial"/>
          <w:sz w:val="20"/>
          <w:szCs w:val="20"/>
        </w:rPr>
        <w:t xml:space="preserve"> EX ART. 1 COMMA 2 LETTERA B) DEL DL 76/2020, CONVERTITO CON LEGGE 120/2020 E SS.MM.II.</w:t>
      </w:r>
      <w:r>
        <w:rPr>
          <w:rFonts w:ascii="Arial" w:hAnsi="Arial" w:cs="Arial"/>
          <w:bCs/>
          <w:sz w:val="20"/>
          <w:szCs w:val="20"/>
        </w:rPr>
        <w:t xml:space="preserve">, SVOLTA IN MODALITA' TELEMATICA MEDIANTE UTILIZZO PIATTAFORMA SINTEL DI ARIA SPA </w:t>
      </w:r>
      <w:bookmarkStart w:id="0" w:name="_Hlk117078383"/>
      <w:r>
        <w:rPr>
          <w:rFonts w:ascii="Arial" w:hAnsi="Arial" w:cs="Arial"/>
          <w:bCs/>
          <w:sz w:val="20"/>
          <w:szCs w:val="20"/>
        </w:rPr>
        <w:t xml:space="preserve">AD OGGETTO: </w:t>
      </w:r>
      <w:bookmarkEnd w:id="0"/>
    </w:p>
    <w:p w14:paraId="6887511A" w14:textId="77777777" w:rsidR="00D95478" w:rsidRDefault="00D95478" w:rsidP="00D9547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GENERATION EU- PNRR MISSIONE 5 COMPONENTE 2 INVESTIMENTO 2.1 - INTERVENTI DI RIGENERAZIONE URBANA SU QUARTIERI DI EDILIZIA POPOLARE E COLLEGAMENTO CON SPAZI VERDI E POLICULTURALI DELLA CITTA' - QUARTIERE TE BRUNETTI AREA TE -'REALIZZAZIONE CICLABILE VIA AMADEI' - CUP I61B21001720001 – CIG: 9748735E9B</w:t>
      </w:r>
    </w:p>
    <w:p w14:paraId="681F1461" w14:textId="77777777" w:rsidR="0084346D" w:rsidRDefault="0084346D">
      <w:pPr>
        <w:pStyle w:val="Corpotesto"/>
        <w:rPr>
          <w:sz w:val="20"/>
        </w:rPr>
      </w:pPr>
    </w:p>
    <w:p w14:paraId="0B5DA97B" w14:textId="77777777" w:rsidR="0084346D" w:rsidRDefault="0084346D">
      <w:pPr>
        <w:pStyle w:val="Corpotesto"/>
        <w:spacing w:before="1"/>
      </w:pPr>
    </w:p>
    <w:p w14:paraId="488F257B" w14:textId="6E666F01" w:rsidR="0084346D" w:rsidRDefault="006B2A87" w:rsidP="00A1248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  <w:jc w:val="both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CA1315">
        <w:t xml:space="preserve"> </w:t>
      </w:r>
      <w:r>
        <w:t>i</w:t>
      </w:r>
      <w:r w:rsidR="00A1248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3AB96" w14:textId="6A8874F2" w:rsidR="0084346D" w:rsidRDefault="00A12489" w:rsidP="00A12489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 w:line="336" w:lineRule="auto"/>
        <w:ind w:left="113" w:firstLine="0"/>
        <w:jc w:val="both"/>
      </w:pPr>
      <w:r>
        <w:t>___________________________</w:t>
      </w:r>
      <w:r w:rsidR="0021425C">
        <w:t xml:space="preserve">residente </w:t>
      </w:r>
      <w:r w:rsidR="006B2A87">
        <w:t>a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 w:rsidRPr="00A12489">
        <w:rPr>
          <w:spacing w:val="16"/>
        </w:rPr>
        <w:t>(prov.</w:t>
      </w:r>
      <w:r w:rsidR="006B2A87" w:rsidRPr="00A12489">
        <w:rPr>
          <w:spacing w:val="16"/>
          <w:u w:val="single"/>
        </w:rPr>
        <w:t xml:space="preserve">     </w:t>
      </w:r>
      <w:r w:rsidR="006B2A87" w:rsidRPr="00A12489">
        <w:rPr>
          <w:spacing w:val="48"/>
          <w:u w:val="single"/>
        </w:rPr>
        <w:t xml:space="preserve"> </w:t>
      </w:r>
      <w:r w:rsidR="006B2A87">
        <w:t>)</w:t>
      </w:r>
      <w:r w:rsidR="006B2A87" w:rsidRPr="00A12489">
        <w:rPr>
          <w:spacing w:val="17"/>
        </w:rPr>
        <w:t xml:space="preserve"> </w:t>
      </w:r>
      <w:r w:rsidR="006B2A87">
        <w:t>in</w:t>
      </w:r>
      <w:r w:rsidR="006B2A87" w:rsidRPr="00A12489">
        <w:rPr>
          <w:spacing w:val="34"/>
        </w:rPr>
        <w:t xml:space="preserve"> </w:t>
      </w:r>
      <w:r w:rsidR="006B2A87" w:rsidRPr="00A12489">
        <w:rPr>
          <w:spacing w:val="16"/>
        </w:rPr>
        <w:t>via/piazza</w:t>
      </w:r>
      <w:r>
        <w:rPr>
          <w:spacing w:val="16"/>
          <w:u w:val="single"/>
        </w:rPr>
        <w:tab/>
      </w:r>
      <w:r w:rsidR="006B2A87">
        <w:t>n.</w:t>
      </w:r>
      <w:r>
        <w:rPr>
          <w:spacing w:val="45"/>
          <w:u w:val="single"/>
        </w:rPr>
        <w:t xml:space="preserve"> </w:t>
      </w:r>
      <w:r w:rsidR="006B2A87">
        <w:t>CAP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>
        <w:t xml:space="preserve"> indirizzo</w:t>
      </w:r>
      <w:r w:rsidR="006B2A87" w:rsidRPr="00A12489">
        <w:rPr>
          <w:spacing w:val="4"/>
        </w:rPr>
        <w:t xml:space="preserve"> </w:t>
      </w:r>
      <w:r w:rsidR="006B2A87">
        <w:t>e-mail/PEC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tel.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 xml:space="preserve"> professione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,</w:t>
      </w:r>
      <w:r w:rsidR="006B2A87" w:rsidRPr="00A12489">
        <w:rPr>
          <w:spacing w:val="-6"/>
        </w:rPr>
        <w:t xml:space="preserve"> </w:t>
      </w:r>
      <w:r w:rsidR="006B2A87">
        <w:t>in</w:t>
      </w:r>
      <w:r w:rsidR="006B2A87" w:rsidRPr="00A12489">
        <w:rPr>
          <w:spacing w:val="-15"/>
        </w:rPr>
        <w:t xml:space="preserve"> </w:t>
      </w:r>
      <w:r w:rsidR="006B2A87">
        <w:t>qualità</w:t>
      </w:r>
      <w:r w:rsidR="006B2A87" w:rsidRPr="00A12489">
        <w:rPr>
          <w:spacing w:val="-16"/>
        </w:rPr>
        <w:t xml:space="preserve"> </w:t>
      </w:r>
      <w:r w:rsidR="006B2A87">
        <w:t>di:</w:t>
      </w:r>
    </w:p>
    <w:p w14:paraId="267A7189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3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26258A8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51EFEE3C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5"/>
        <w:ind w:hanging="361"/>
      </w:pPr>
      <w:r>
        <w:t>procuratore</w:t>
      </w:r>
    </w:p>
    <w:p w14:paraId="7C935F64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3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793D" w14:textId="77777777" w:rsidR="0084346D" w:rsidRDefault="006B2A87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AE105" w14:textId="77777777" w:rsidR="0084346D" w:rsidRDefault="006B2A87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8B737B7" w14:textId="77777777" w:rsidR="0084346D" w:rsidRDefault="006B2A87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1121D" w14:textId="20CAA4FE" w:rsidR="0084346D" w:rsidRDefault="006B2A87">
      <w:pPr>
        <w:pStyle w:val="Corpotesto"/>
        <w:tabs>
          <w:tab w:val="left" w:pos="2715"/>
          <w:tab w:val="left" w:pos="4726"/>
          <w:tab w:val="left" w:pos="4849"/>
          <w:tab w:val="left" w:pos="8873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C73266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1080C9F0" w14:textId="77777777" w:rsidR="0084346D" w:rsidRDefault="0084346D">
      <w:pPr>
        <w:pStyle w:val="Corpotesto"/>
        <w:spacing w:before="4"/>
        <w:rPr>
          <w:sz w:val="25"/>
        </w:rPr>
      </w:pPr>
    </w:p>
    <w:p w14:paraId="37CFC924" w14:textId="77777777" w:rsidR="0084346D" w:rsidRDefault="006B2A87">
      <w:pPr>
        <w:pStyle w:val="Titolo1"/>
      </w:pPr>
      <w:r>
        <w:t>DICHIARA</w:t>
      </w:r>
    </w:p>
    <w:p w14:paraId="39643276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53F09E2D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4"/>
        <w:jc w:val="both"/>
      </w:pPr>
      <w:r>
        <w:rPr>
          <w:w w:val="95"/>
        </w:rPr>
        <w:t>che la realizzazione delle attività affidate prevederà il rispetto delle norme comunitarie e nazionali applicabili,</w:t>
      </w:r>
      <w:r>
        <w:rPr>
          <w:spacing w:val="-50"/>
          <w:w w:val="95"/>
        </w:rPr>
        <w:t xml:space="preserve"> </w:t>
      </w:r>
      <w:r>
        <w:t>ivi incluse</w:t>
      </w:r>
      <w:r>
        <w:rPr>
          <w:spacing w:val="1"/>
        </w:rPr>
        <w:t xml:space="preserve"> </w:t>
      </w:r>
      <w:r>
        <w:t>quelle in materia di trasparenza,</w:t>
      </w:r>
      <w:r>
        <w:rPr>
          <w:spacing w:val="1"/>
        </w:rPr>
        <w:t xml:space="preserve"> </w:t>
      </w:r>
      <w:r>
        <w:t>uguaglianza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pari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 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abili;</w:t>
      </w:r>
    </w:p>
    <w:p w14:paraId="44FF4994" w14:textId="3E617605" w:rsidR="0084346D" w:rsidRDefault="006B2A87" w:rsidP="00CA1315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t>che adotterà misure adeguate volte a rispettare il principio di sana gestione finanziaria secondo quanto</w:t>
      </w:r>
      <w:r>
        <w:rPr>
          <w:spacing w:val="1"/>
        </w:rPr>
        <w:t xml:space="preserve"> </w:t>
      </w:r>
      <w:r>
        <w:rPr>
          <w:w w:val="95"/>
        </w:rPr>
        <w:t>disciplinato nel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3"/>
          <w:w w:val="95"/>
        </w:rPr>
        <w:t xml:space="preserve"> </w:t>
      </w:r>
      <w:r>
        <w:rPr>
          <w:w w:val="95"/>
        </w:rPr>
        <w:t>finanziario</w:t>
      </w:r>
      <w:r>
        <w:rPr>
          <w:spacing w:val="-3"/>
          <w:w w:val="95"/>
        </w:rPr>
        <w:t xml:space="preserve"> </w:t>
      </w:r>
      <w:r>
        <w:rPr>
          <w:w w:val="95"/>
        </w:rPr>
        <w:t>(UE,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Euratom</w:t>
      </w:r>
      <w:proofErr w:type="spellEnd"/>
      <w:r>
        <w:rPr>
          <w:w w:val="95"/>
        </w:rPr>
        <w:t>)</w:t>
      </w:r>
      <w:r>
        <w:rPr>
          <w:spacing w:val="4"/>
          <w:w w:val="95"/>
        </w:rPr>
        <w:t xml:space="preserve"> </w:t>
      </w:r>
      <w:r>
        <w:rPr>
          <w:w w:val="95"/>
        </w:rPr>
        <w:t>2018/1046 e</w:t>
      </w:r>
      <w:r>
        <w:rPr>
          <w:spacing w:val="6"/>
          <w:w w:val="95"/>
        </w:rPr>
        <w:t xml:space="preserve"> </w:t>
      </w:r>
      <w:r>
        <w:rPr>
          <w:w w:val="95"/>
        </w:rPr>
        <w:t>nell’articolo</w:t>
      </w:r>
      <w:r>
        <w:rPr>
          <w:spacing w:val="7"/>
          <w:w w:val="95"/>
        </w:rPr>
        <w:t xml:space="preserve"> </w:t>
      </w:r>
      <w:r>
        <w:rPr>
          <w:w w:val="95"/>
        </w:rPr>
        <w:t>22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Regolamento</w:t>
      </w:r>
      <w:r>
        <w:rPr>
          <w:spacing w:val="20"/>
          <w:w w:val="95"/>
        </w:rPr>
        <w:t xml:space="preserve"> </w:t>
      </w:r>
      <w:r>
        <w:rPr>
          <w:w w:val="95"/>
        </w:rPr>
        <w:t>(UE)</w:t>
      </w:r>
      <w:r w:rsidR="00CA1315">
        <w:rPr>
          <w:w w:val="95"/>
        </w:rPr>
        <w:t xml:space="preserve"> </w:t>
      </w:r>
      <w:r>
        <w:rPr>
          <w:w w:val="95"/>
        </w:rPr>
        <w:t>2021/241,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materia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prevenzione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conflitti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interessi,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frodi,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corruzione;</w:t>
      </w:r>
    </w:p>
    <w:p w14:paraId="10B6845E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26" w:line="360" w:lineRule="auto"/>
        <w:ind w:right="150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disporre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competenze,</w:t>
      </w:r>
      <w:r>
        <w:rPr>
          <w:spacing w:val="-7"/>
          <w:w w:val="95"/>
        </w:rPr>
        <w:t xml:space="preserve"> </w:t>
      </w:r>
      <w:r>
        <w:rPr>
          <w:w w:val="95"/>
        </w:rPr>
        <w:t>risorse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qualifiche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5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tecniche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4"/>
          <w:w w:val="95"/>
        </w:rPr>
        <w:t xml:space="preserve"> </w:t>
      </w:r>
      <w:r>
        <w:rPr>
          <w:w w:val="95"/>
        </w:rPr>
        <w:t>necessarie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t>portare a termine</w:t>
      </w:r>
      <w:r>
        <w:rPr>
          <w:spacing w:val="-2"/>
          <w:w w:val="95"/>
        </w:rPr>
        <w:t xml:space="preserve"> </w:t>
      </w:r>
      <w:r>
        <w:rPr>
          <w:w w:val="95"/>
        </w:rPr>
        <w:t>il progetto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assicurare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raggiungimento di</w:t>
      </w:r>
      <w:r>
        <w:rPr>
          <w:spacing w:val="1"/>
          <w:w w:val="95"/>
        </w:rPr>
        <w:t xml:space="preserve"> </w:t>
      </w:r>
      <w:r>
        <w:rPr>
          <w:w w:val="95"/>
        </w:rPr>
        <w:t>eventuali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Milestone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 xml:space="preserve">Target </w:t>
      </w:r>
      <w:r>
        <w:rPr>
          <w:w w:val="95"/>
        </w:rPr>
        <w:t>associati;</w:t>
      </w:r>
    </w:p>
    <w:p w14:paraId="4500B635" w14:textId="47684DF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2" w:lineRule="auto"/>
        <w:ind w:right="151"/>
      </w:pPr>
      <w:r>
        <w:rPr>
          <w:spacing w:val="-1"/>
          <w:w w:val="95"/>
        </w:rPr>
        <w:lastRenderedPageBreak/>
        <w:t>di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conoscenza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6"/>
          <w:w w:val="95"/>
        </w:rPr>
        <w:t xml:space="preserve"> </w:t>
      </w:r>
      <w:r w:rsidRPr="00FD45F6">
        <w:rPr>
          <w:spacing w:val="-1"/>
          <w:w w:val="95"/>
        </w:rPr>
        <w:t>l’Amministrazione</w:t>
      </w:r>
      <w:r w:rsidRPr="00FD45F6">
        <w:rPr>
          <w:spacing w:val="-14"/>
          <w:w w:val="95"/>
        </w:rPr>
        <w:t xml:space="preserve"> </w:t>
      </w:r>
      <w:r w:rsidR="00FD45F6" w:rsidRPr="00FD45F6">
        <w:rPr>
          <w:spacing w:val="-1"/>
          <w:w w:val="95"/>
        </w:rPr>
        <w:t>comunale</w:t>
      </w:r>
      <w:r w:rsidR="00FD45F6"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intervento</w:t>
      </w:r>
      <w:r>
        <w:rPr>
          <w:spacing w:val="-12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riserva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procedere</w:t>
      </w:r>
      <w:r>
        <w:rPr>
          <w:spacing w:val="1"/>
          <w:w w:val="95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verifiche,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campione,</w:t>
      </w:r>
      <w:r>
        <w:rPr>
          <w:spacing w:val="3"/>
        </w:rPr>
        <w:t xml:space="preserve"> </w:t>
      </w:r>
      <w:r>
        <w:t>ai 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vigente;</w:t>
      </w:r>
    </w:p>
    <w:p w14:paraId="475AE19A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0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accettare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11"/>
          <w:w w:val="95"/>
        </w:rPr>
        <w:t xml:space="preserve"> </w:t>
      </w:r>
      <w:r>
        <w:rPr>
          <w:w w:val="95"/>
        </w:rPr>
        <w:t>ovvero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altra</w:t>
      </w:r>
      <w:r>
        <w:rPr>
          <w:spacing w:val="-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inerente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misura;</w:t>
      </w:r>
    </w:p>
    <w:p w14:paraId="048D9C54" w14:textId="77777777" w:rsidR="0084346D" w:rsidRDefault="006B2A87">
      <w:pPr>
        <w:pStyle w:val="Corpotesto"/>
        <w:spacing w:line="252" w:lineRule="exact"/>
        <w:ind w:left="113"/>
      </w:pPr>
      <w:r>
        <w:t>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risultasse</w:t>
      </w:r>
      <w:r>
        <w:rPr>
          <w:spacing w:val="-5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affidamento,</w:t>
      </w:r>
    </w:p>
    <w:p w14:paraId="47B2EBA7" w14:textId="77777777" w:rsidR="0084346D" w:rsidRDefault="0084346D">
      <w:pPr>
        <w:pStyle w:val="Corpotesto"/>
        <w:spacing w:before="11"/>
        <w:rPr>
          <w:sz w:val="35"/>
        </w:rPr>
      </w:pPr>
    </w:p>
    <w:p w14:paraId="360734CB" w14:textId="77777777" w:rsidR="0084346D" w:rsidRDefault="006B2A87">
      <w:pPr>
        <w:pStyle w:val="Titolo1"/>
        <w:ind w:left="997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4D812264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6E113D94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8"/>
        <w:jc w:val="both"/>
      </w:pPr>
      <w:r>
        <w:rPr>
          <w:w w:val="95"/>
        </w:rPr>
        <w:t>ad</w:t>
      </w:r>
      <w:r>
        <w:rPr>
          <w:spacing w:val="-8"/>
          <w:w w:val="95"/>
        </w:rPr>
        <w:t xml:space="preserve"> </w:t>
      </w:r>
      <w:r>
        <w:rPr>
          <w:w w:val="95"/>
        </w:rPr>
        <w:t>avviare</w:t>
      </w:r>
      <w:r>
        <w:rPr>
          <w:spacing w:val="-9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necessarie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incorrere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ritardi</w:t>
      </w:r>
      <w:r>
        <w:rPr>
          <w:spacing w:val="-8"/>
          <w:w w:val="95"/>
        </w:rPr>
        <w:t xml:space="preserve"> </w:t>
      </w:r>
      <w:r>
        <w:rPr>
          <w:w w:val="95"/>
        </w:rPr>
        <w:t>attuativi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concluderle</w:t>
      </w:r>
      <w:r>
        <w:rPr>
          <w:spacing w:val="-16"/>
          <w:w w:val="95"/>
        </w:rPr>
        <w:t xml:space="preserve"> </w:t>
      </w:r>
      <w:r>
        <w:rPr>
          <w:w w:val="95"/>
        </w:rPr>
        <w:t>nella</w:t>
      </w:r>
      <w:r>
        <w:rPr>
          <w:spacing w:val="-16"/>
          <w:w w:val="95"/>
        </w:rPr>
        <w:t xml:space="preserve"> </w:t>
      </w:r>
      <w:r>
        <w:rPr>
          <w:w w:val="95"/>
        </w:rPr>
        <w:t>forma,</w:t>
      </w:r>
      <w:r>
        <w:rPr>
          <w:spacing w:val="1"/>
          <w:w w:val="95"/>
        </w:rPr>
        <w:t xml:space="preserve"> </w:t>
      </w:r>
      <w:r>
        <w:t>nei modi e nei tempi previsti al fine di rispettare il cronoprogramma di Progetto, così come indicato</w:t>
      </w:r>
      <w:r>
        <w:rPr>
          <w:spacing w:val="1"/>
        </w:rPr>
        <w:t xml:space="preserve"> </w:t>
      </w:r>
      <w:r>
        <w:t>nell’accordo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finanziamento;</w:t>
      </w:r>
    </w:p>
    <w:p w14:paraId="26743C25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rPr>
          <w:w w:val="95"/>
        </w:rPr>
        <w:t>ad assicurare la tracciabilità nell’utilizzo delle risorse del PNRR e a presentare la rendicontazione delle spese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effettivamente</w:t>
      </w:r>
      <w:r>
        <w:rPr>
          <w:w w:val="95"/>
        </w:rPr>
        <w:t xml:space="preserve"> </w:t>
      </w:r>
      <w:r>
        <w:rPr>
          <w:spacing w:val="-1"/>
          <w:w w:val="95"/>
        </w:rPr>
        <w:t>sostenute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previsti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2"/>
          <w:w w:val="95"/>
        </w:rPr>
        <w:t xml:space="preserve"> </w:t>
      </w:r>
      <w:r>
        <w:rPr>
          <w:w w:val="95"/>
        </w:rPr>
        <w:t>ovvero</w:t>
      </w:r>
      <w:r>
        <w:rPr>
          <w:spacing w:val="-2"/>
          <w:w w:val="95"/>
        </w:rPr>
        <w:t xml:space="preserve"> </w:t>
      </w:r>
      <w:r>
        <w:rPr>
          <w:w w:val="95"/>
        </w:rPr>
        <w:t>altra</w:t>
      </w:r>
      <w:r>
        <w:rPr>
          <w:spacing w:val="-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"/>
          <w:w w:val="95"/>
        </w:rPr>
        <w:t xml:space="preserve"> </w:t>
      </w:r>
      <w:r>
        <w:rPr>
          <w:w w:val="95"/>
        </w:rPr>
        <w:t>di gara;</w:t>
      </w:r>
    </w:p>
    <w:p w14:paraId="54342823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9"/>
        <w:jc w:val="both"/>
      </w:pP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2021/241, indicando in tutta la documentazione amministrativa e tecnica che il</w:t>
      </w:r>
      <w:r>
        <w:rPr>
          <w:spacing w:val="1"/>
        </w:rPr>
        <w:t xml:space="preserve"> </w:t>
      </w:r>
      <w:r>
        <w:t>progetto è finanziato nell’ambito del PNRR, con una esplicita dichiarazione di finanziamento che reciti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Finanziato</w:t>
      </w:r>
      <w:r>
        <w:rPr>
          <w:i/>
          <w:spacing w:val="47"/>
          <w:w w:val="90"/>
        </w:rPr>
        <w:t xml:space="preserve"> </w:t>
      </w:r>
      <w:r>
        <w:rPr>
          <w:i/>
          <w:w w:val="90"/>
        </w:rPr>
        <w:t>dall’Unione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europea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44"/>
          <w:w w:val="90"/>
        </w:rPr>
        <w:t xml:space="preserve"> </w:t>
      </w:r>
      <w:r>
        <w:rPr>
          <w:i/>
          <w:w w:val="90"/>
        </w:rPr>
        <w:t>Next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Generation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EU</w:t>
      </w:r>
      <w:r>
        <w:rPr>
          <w:w w:val="90"/>
        </w:rPr>
        <w:t>”</w:t>
      </w:r>
      <w:r>
        <w:rPr>
          <w:spacing w:val="49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valorizzando</w:t>
      </w:r>
      <w:r>
        <w:rPr>
          <w:spacing w:val="4"/>
          <w:w w:val="90"/>
        </w:rPr>
        <w:t xml:space="preserve"> </w:t>
      </w:r>
      <w:r>
        <w:rPr>
          <w:w w:val="90"/>
        </w:rPr>
        <w:t>l’emblema</w:t>
      </w:r>
      <w:r>
        <w:rPr>
          <w:spacing w:val="7"/>
          <w:w w:val="90"/>
        </w:rPr>
        <w:t xml:space="preserve"> </w:t>
      </w:r>
      <w:r>
        <w:rPr>
          <w:w w:val="90"/>
        </w:rPr>
        <w:t>dell’Unione</w:t>
      </w:r>
      <w:r>
        <w:rPr>
          <w:spacing w:val="2"/>
          <w:w w:val="90"/>
        </w:rPr>
        <w:t xml:space="preserve"> </w:t>
      </w:r>
      <w:r>
        <w:rPr>
          <w:w w:val="90"/>
        </w:rPr>
        <w:t>europea;</w:t>
      </w:r>
    </w:p>
    <w:p w14:paraId="6FF4B89A" w14:textId="15CE7E15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2"/>
        <w:jc w:val="both"/>
      </w:pPr>
      <w:r>
        <w:t xml:space="preserve">a rispettare tutte le indicazioni che saranno </w:t>
      </w:r>
      <w:r w:rsidRPr="00FD45F6">
        <w:t xml:space="preserve">fornite dall’Amministrazione </w:t>
      </w:r>
      <w:r w:rsidR="00FD45F6" w:rsidRPr="00FD45F6">
        <w:t>comunale</w:t>
      </w:r>
      <w:r>
        <w:t xml:space="preserve"> in merito</w:t>
      </w:r>
      <w:r>
        <w:rPr>
          <w:spacing w:val="1"/>
        </w:rPr>
        <w:t xml:space="preserve"> </w:t>
      </w:r>
      <w:r>
        <w:t>all’attuazione degli interventi anche successive alla pubblicazione dell’Avviso/Bando ovvero di altra</w:t>
      </w:r>
      <w:r>
        <w:rPr>
          <w:spacing w:val="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14:paraId="1A5AEFBF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ad</w:t>
      </w:r>
      <w:r>
        <w:rPr>
          <w:spacing w:val="-4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tracciabilità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</w:p>
    <w:p w14:paraId="2DAC3958" w14:textId="77777777" w:rsidR="0084346D" w:rsidRDefault="0084346D">
      <w:pPr>
        <w:pStyle w:val="Corpotesto"/>
        <w:spacing w:before="8"/>
        <w:rPr>
          <w:sz w:val="20"/>
        </w:rPr>
      </w:pPr>
    </w:p>
    <w:p w14:paraId="4320BF55" w14:textId="77777777" w:rsidR="0084346D" w:rsidRDefault="006B2A87">
      <w:pPr>
        <w:pStyle w:val="Corpotesto"/>
        <w:spacing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5A58FBF7" w14:textId="77777777" w:rsidR="0084346D" w:rsidRDefault="0084346D">
      <w:pPr>
        <w:pStyle w:val="Corpotesto"/>
        <w:rPr>
          <w:sz w:val="24"/>
        </w:rPr>
      </w:pPr>
    </w:p>
    <w:p w14:paraId="22C715A3" w14:textId="77777777" w:rsidR="0084346D" w:rsidRDefault="0084346D">
      <w:pPr>
        <w:pStyle w:val="Corpotesto"/>
        <w:rPr>
          <w:sz w:val="24"/>
        </w:rPr>
      </w:pPr>
    </w:p>
    <w:p w14:paraId="4A95DF10" w14:textId="77777777" w:rsidR="0084346D" w:rsidRDefault="0084346D">
      <w:pPr>
        <w:pStyle w:val="Corpotesto"/>
        <w:rPr>
          <w:sz w:val="24"/>
        </w:rPr>
      </w:pPr>
    </w:p>
    <w:p w14:paraId="729B4246" w14:textId="77777777" w:rsidR="0084346D" w:rsidRDefault="0084346D">
      <w:pPr>
        <w:pStyle w:val="Corpotesto"/>
        <w:rPr>
          <w:sz w:val="24"/>
        </w:rPr>
      </w:pPr>
    </w:p>
    <w:p w14:paraId="494A72FC" w14:textId="77777777" w:rsidR="0084346D" w:rsidRDefault="0084346D">
      <w:pPr>
        <w:pStyle w:val="Corpotesto"/>
        <w:rPr>
          <w:sz w:val="24"/>
        </w:rPr>
      </w:pPr>
    </w:p>
    <w:p w14:paraId="482A1B9E" w14:textId="77777777" w:rsidR="0084346D" w:rsidRDefault="006B2A87">
      <w:pPr>
        <w:tabs>
          <w:tab w:val="left" w:pos="7902"/>
        </w:tabs>
        <w:spacing w:before="139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2724FB9" w14:textId="77777777" w:rsidR="0084346D" w:rsidRDefault="0084346D">
      <w:pPr>
        <w:pStyle w:val="Corpotesto"/>
        <w:rPr>
          <w:sz w:val="20"/>
        </w:rPr>
      </w:pPr>
    </w:p>
    <w:p w14:paraId="46691F15" w14:textId="77777777" w:rsidR="0084346D" w:rsidRDefault="0092473B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61066" wp14:editId="683FDA9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5A58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2B6C3" wp14:editId="071A4F1B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86A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DA4F48" w14:textId="77777777" w:rsidR="0084346D" w:rsidRDefault="0084346D">
      <w:pPr>
        <w:pStyle w:val="Corpotesto"/>
        <w:spacing w:before="2"/>
        <w:rPr>
          <w:sz w:val="29"/>
        </w:rPr>
      </w:pPr>
    </w:p>
    <w:p w14:paraId="57205126" w14:textId="77777777" w:rsidR="0084346D" w:rsidRDefault="006B2A87">
      <w:pPr>
        <w:spacing w:before="93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843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C179" w14:textId="77777777" w:rsidR="00906BEF" w:rsidRDefault="006B2A87">
      <w:r>
        <w:separator/>
      </w:r>
    </w:p>
  </w:endnote>
  <w:endnote w:type="continuationSeparator" w:id="0">
    <w:p w14:paraId="3F0CDC9D" w14:textId="77777777" w:rsidR="00906BEF" w:rsidRDefault="006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BD42" w14:textId="77777777" w:rsidR="006B2A87" w:rsidRDefault="006B2A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3CC" w14:textId="77777777" w:rsidR="006B2A87" w:rsidRDefault="006B2A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2F15" w14:textId="77777777" w:rsidR="006B2A87" w:rsidRDefault="006B2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6074" w14:textId="77777777" w:rsidR="00906BEF" w:rsidRDefault="006B2A87">
      <w:r>
        <w:separator/>
      </w:r>
    </w:p>
  </w:footnote>
  <w:footnote w:type="continuationSeparator" w:id="0">
    <w:p w14:paraId="606FBB36" w14:textId="77777777" w:rsidR="00906BEF" w:rsidRDefault="006B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9875" w14:textId="77777777" w:rsidR="006B2A87" w:rsidRDefault="006B2A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9630" w14:textId="77777777" w:rsidR="0084346D" w:rsidRDefault="006B2A8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5616" behindDoc="1" locked="0" layoutInCell="1" allowOverlap="1" wp14:anchorId="3BB1ED32" wp14:editId="33E55CD9">
          <wp:simplePos x="0" y="0"/>
          <wp:positionH relativeFrom="page">
            <wp:posOffset>1564640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2A87">
      <w:rPr>
        <w:noProof/>
        <w:lang w:eastAsia="it-IT"/>
      </w:rPr>
      <w:drawing>
        <wp:anchor distT="0" distB="0" distL="114300" distR="114300" simplePos="0" relativeHeight="487536640" behindDoc="0" locked="0" layoutInCell="1" allowOverlap="1" wp14:anchorId="0127C7D4" wp14:editId="6E29BF11">
          <wp:simplePos x="0" y="0"/>
          <wp:positionH relativeFrom="column">
            <wp:posOffset>145415</wp:posOffset>
          </wp:positionH>
          <wp:positionV relativeFrom="paragraph">
            <wp:posOffset>-295910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323C" w14:textId="77777777" w:rsidR="006B2A87" w:rsidRDefault="006B2A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0620C"/>
    <w:multiLevelType w:val="multilevel"/>
    <w:tmpl w:val="597C539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4D08B9"/>
    <w:multiLevelType w:val="hybridMultilevel"/>
    <w:tmpl w:val="B68CCE76"/>
    <w:lvl w:ilvl="0" w:tplc="0EBA6DA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0DFCDF20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9AD866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3" w:tplc="5D78574A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364C52EA">
      <w:numFmt w:val="bullet"/>
      <w:lvlText w:val="•"/>
      <w:lvlJc w:val="left"/>
      <w:pPr>
        <w:ind w:left="3663" w:hanging="286"/>
      </w:pPr>
      <w:rPr>
        <w:rFonts w:hint="default"/>
        <w:lang w:val="it-IT" w:eastAsia="en-US" w:bidi="ar-SA"/>
      </w:rPr>
    </w:lvl>
    <w:lvl w:ilvl="5" w:tplc="70E80D82">
      <w:numFmt w:val="bullet"/>
      <w:lvlText w:val="•"/>
      <w:lvlJc w:val="left"/>
      <w:pPr>
        <w:ind w:left="4704" w:hanging="286"/>
      </w:pPr>
      <w:rPr>
        <w:rFonts w:hint="default"/>
        <w:lang w:val="it-IT" w:eastAsia="en-US" w:bidi="ar-SA"/>
      </w:rPr>
    </w:lvl>
    <w:lvl w:ilvl="6" w:tplc="989E4CD2">
      <w:numFmt w:val="bullet"/>
      <w:lvlText w:val="•"/>
      <w:lvlJc w:val="left"/>
      <w:pPr>
        <w:ind w:left="5746" w:hanging="286"/>
      </w:pPr>
      <w:rPr>
        <w:rFonts w:hint="default"/>
        <w:lang w:val="it-IT" w:eastAsia="en-US" w:bidi="ar-SA"/>
      </w:rPr>
    </w:lvl>
    <w:lvl w:ilvl="7" w:tplc="9F3E7CD2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3D8A8BC">
      <w:numFmt w:val="bullet"/>
      <w:lvlText w:val="•"/>
      <w:lvlJc w:val="left"/>
      <w:pPr>
        <w:ind w:left="7828" w:hanging="286"/>
      </w:pPr>
      <w:rPr>
        <w:rFonts w:hint="default"/>
        <w:lang w:val="it-IT" w:eastAsia="en-US" w:bidi="ar-SA"/>
      </w:rPr>
    </w:lvl>
  </w:abstractNum>
  <w:num w:numId="1" w16cid:durableId="5326449">
    <w:abstractNumId w:val="1"/>
  </w:num>
  <w:num w:numId="2" w16cid:durableId="118988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6D"/>
    <w:rsid w:val="0021425C"/>
    <w:rsid w:val="006B2A87"/>
    <w:rsid w:val="0077703A"/>
    <w:rsid w:val="0084346D"/>
    <w:rsid w:val="00906BEF"/>
    <w:rsid w:val="0092473B"/>
    <w:rsid w:val="00A12489"/>
    <w:rsid w:val="00A77D33"/>
    <w:rsid w:val="00C73266"/>
    <w:rsid w:val="00CA1315"/>
    <w:rsid w:val="00D95478"/>
    <w:rsid w:val="00F83A4A"/>
    <w:rsid w:val="00FC6E94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4DF"/>
  <w15:docId w15:val="{2A473CF1-3D9E-4552-A91A-10ABB6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5" w:right="10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A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Ruberti Elena</cp:lastModifiedBy>
  <cp:revision>11</cp:revision>
  <dcterms:created xsi:type="dcterms:W3CDTF">2022-11-14T16:06:00Z</dcterms:created>
  <dcterms:modified xsi:type="dcterms:W3CDTF">2023-04-04T08:35:00Z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