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807" w:rsidRDefault="00C42807" w:rsidP="003E3F0A">
      <w:pPr>
        <w:spacing w:after="0"/>
        <w:rPr>
          <w:rFonts w:ascii="Verdana" w:hAnsi="Verdana"/>
          <w:sz w:val="20"/>
          <w:szCs w:val="20"/>
        </w:rPr>
      </w:pPr>
    </w:p>
    <w:p w:rsidR="00C42807" w:rsidRDefault="00C42807" w:rsidP="003E3F0A">
      <w:pPr>
        <w:spacing w:after="0"/>
        <w:rPr>
          <w:rFonts w:ascii="Verdana" w:hAnsi="Verdana"/>
          <w:sz w:val="20"/>
          <w:szCs w:val="20"/>
        </w:rPr>
      </w:pPr>
    </w:p>
    <w:p w:rsidR="00C42807" w:rsidRDefault="00C42807" w:rsidP="003E3F0A">
      <w:pPr>
        <w:spacing w:after="0"/>
        <w:rPr>
          <w:rFonts w:ascii="Verdana" w:hAnsi="Verdana"/>
          <w:sz w:val="20"/>
          <w:szCs w:val="20"/>
        </w:rPr>
      </w:pPr>
    </w:p>
    <w:p w:rsidR="00FE6320" w:rsidRDefault="00FE6320" w:rsidP="003E3F0A">
      <w:pPr>
        <w:spacing w:after="0"/>
        <w:rPr>
          <w:rFonts w:ascii="Verdana" w:hAnsi="Verdana"/>
          <w:sz w:val="20"/>
          <w:szCs w:val="20"/>
        </w:rPr>
      </w:pPr>
    </w:p>
    <w:p w:rsidR="000B798F" w:rsidRDefault="000B798F" w:rsidP="00816332">
      <w:pPr>
        <w:spacing w:after="0"/>
        <w:jc w:val="center"/>
        <w:rPr>
          <w:rFonts w:ascii="Verdana" w:hAnsi="Verdana"/>
          <w:sz w:val="20"/>
          <w:szCs w:val="20"/>
        </w:rPr>
      </w:pPr>
    </w:p>
    <w:p w:rsidR="00816332" w:rsidRDefault="00C42807" w:rsidP="00816332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72390</wp:posOffset>
            </wp:positionV>
            <wp:extent cx="889635" cy="1142365"/>
            <wp:effectExtent l="279400" t="152400" r="253365" b="127635"/>
            <wp:wrapTight wrapText="bothSides">
              <wp:wrapPolygon edited="0">
                <wp:start x="-1442" y="843"/>
                <wp:lineTo x="-1504" y="20054"/>
                <wp:lineTo x="-523" y="21880"/>
                <wp:lineTo x="19704" y="22112"/>
                <wp:lineTo x="22176" y="20676"/>
                <wp:lineTo x="22670" y="20389"/>
                <wp:lineTo x="22560" y="16258"/>
                <wp:lineTo x="22191" y="15873"/>
                <wp:lineTo x="22685" y="15586"/>
                <wp:lineTo x="22591" y="6653"/>
                <wp:lineTo x="22222" y="6268"/>
                <wp:lineTo x="21500" y="696"/>
                <wp:lineTo x="21257" y="-361"/>
                <wp:lineTo x="17310" y="-465"/>
                <wp:lineTo x="1893" y="-495"/>
                <wp:lineTo x="1030" y="-593"/>
                <wp:lineTo x="-1442" y="843"/>
              </wp:wrapPolygon>
            </wp:wrapTight>
            <wp:docPr id="1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centr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03559">
                      <a:off x="0" y="0"/>
                      <a:ext cx="88963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2807" w:rsidRDefault="00C42807" w:rsidP="000B798F">
      <w:pPr>
        <w:spacing w:after="0"/>
        <w:rPr>
          <w:rFonts w:ascii="Verdana" w:hAnsi="Verdana"/>
          <w:noProof/>
          <w:sz w:val="20"/>
          <w:szCs w:val="20"/>
          <w:lang w:eastAsia="it-IT"/>
        </w:rPr>
      </w:pPr>
    </w:p>
    <w:p w:rsidR="000B798F" w:rsidRDefault="000B798F" w:rsidP="000B798F">
      <w:pPr>
        <w:spacing w:after="0"/>
        <w:rPr>
          <w:rFonts w:ascii="Verdana" w:hAnsi="Verdana"/>
          <w:noProof/>
          <w:sz w:val="20"/>
          <w:szCs w:val="20"/>
          <w:lang w:eastAsia="it-IT"/>
        </w:rPr>
      </w:pPr>
    </w:p>
    <w:p w:rsidR="000B798F" w:rsidRDefault="000B798F" w:rsidP="000B798F">
      <w:pPr>
        <w:spacing w:after="0"/>
        <w:rPr>
          <w:rFonts w:ascii="Verdana" w:hAnsi="Verdana"/>
          <w:sz w:val="20"/>
          <w:szCs w:val="20"/>
        </w:rPr>
      </w:pPr>
    </w:p>
    <w:p w:rsidR="000B798F" w:rsidRDefault="000B798F" w:rsidP="000B798F">
      <w:pPr>
        <w:spacing w:after="0"/>
        <w:rPr>
          <w:rFonts w:ascii="Verdana" w:hAnsi="Verdana"/>
          <w:sz w:val="20"/>
          <w:szCs w:val="20"/>
        </w:rPr>
      </w:pPr>
    </w:p>
    <w:p w:rsidR="000B798F" w:rsidRDefault="000B798F" w:rsidP="000B798F">
      <w:pPr>
        <w:spacing w:after="0"/>
        <w:rPr>
          <w:rFonts w:ascii="Verdana" w:hAnsi="Verdana"/>
          <w:sz w:val="20"/>
          <w:szCs w:val="20"/>
        </w:rPr>
      </w:pPr>
    </w:p>
    <w:p w:rsidR="008353F9" w:rsidRDefault="008353F9" w:rsidP="000B798F">
      <w:pPr>
        <w:spacing w:after="0"/>
        <w:rPr>
          <w:rFonts w:ascii="Verdana" w:hAnsi="Verdana"/>
          <w:sz w:val="20"/>
          <w:szCs w:val="20"/>
        </w:rPr>
      </w:pPr>
    </w:p>
    <w:p w:rsidR="000B798F" w:rsidRDefault="000B798F" w:rsidP="000B798F">
      <w:pPr>
        <w:spacing w:after="0"/>
        <w:rPr>
          <w:rFonts w:ascii="Verdana" w:hAnsi="Verdana"/>
          <w:sz w:val="20"/>
          <w:szCs w:val="20"/>
        </w:rPr>
      </w:pPr>
    </w:p>
    <w:p w:rsidR="000B798F" w:rsidRDefault="000B798F" w:rsidP="000B798F">
      <w:pPr>
        <w:spacing w:after="0"/>
        <w:rPr>
          <w:rFonts w:ascii="Verdana" w:hAnsi="Verdana"/>
          <w:sz w:val="20"/>
          <w:szCs w:val="20"/>
        </w:rPr>
      </w:pPr>
    </w:p>
    <w:p w:rsidR="001463F9" w:rsidRDefault="001463F9" w:rsidP="000B798F">
      <w:pPr>
        <w:spacing w:after="0"/>
        <w:rPr>
          <w:rFonts w:ascii="Verdana" w:hAnsi="Verdana"/>
          <w:sz w:val="20"/>
          <w:szCs w:val="20"/>
        </w:rPr>
      </w:pPr>
    </w:p>
    <w:p w:rsidR="001463F9" w:rsidRDefault="001463F9" w:rsidP="000B798F">
      <w:pPr>
        <w:spacing w:after="0"/>
        <w:rPr>
          <w:rFonts w:ascii="Verdana" w:hAnsi="Verdana"/>
          <w:sz w:val="20"/>
          <w:szCs w:val="20"/>
        </w:rPr>
      </w:pPr>
    </w:p>
    <w:p w:rsidR="003B1397" w:rsidRDefault="003B1397" w:rsidP="000B798F">
      <w:pPr>
        <w:spacing w:after="0"/>
        <w:rPr>
          <w:rFonts w:ascii="Verdana" w:hAnsi="Verdana"/>
          <w:sz w:val="20"/>
          <w:szCs w:val="20"/>
        </w:rPr>
      </w:pPr>
    </w:p>
    <w:p w:rsidR="003B1397" w:rsidRDefault="003B1397" w:rsidP="000B798F">
      <w:pPr>
        <w:spacing w:after="0"/>
        <w:rPr>
          <w:rFonts w:ascii="Verdana" w:hAnsi="Verdana"/>
          <w:sz w:val="20"/>
          <w:szCs w:val="20"/>
        </w:rPr>
      </w:pPr>
    </w:p>
    <w:p w:rsidR="000B798F" w:rsidRDefault="00816332" w:rsidP="000B798F">
      <w:pPr>
        <w:spacing w:after="0"/>
        <w:rPr>
          <w:rFonts w:ascii="Verdana" w:hAnsi="Verdana"/>
          <w:sz w:val="20"/>
          <w:szCs w:val="20"/>
        </w:rPr>
      </w:pPr>
      <w:r w:rsidRPr="00190CE3">
        <w:rPr>
          <w:rFonts w:ascii="Verdana" w:hAnsi="Verdana"/>
          <w:sz w:val="20"/>
          <w:szCs w:val="20"/>
        </w:rPr>
        <w:t>Progetto di protagonismo culturale dei cittadini</w:t>
      </w:r>
    </w:p>
    <w:p w:rsidR="00190CE3" w:rsidRPr="000B798F" w:rsidRDefault="00190CE3" w:rsidP="000B798F">
      <w:pPr>
        <w:spacing w:after="0"/>
        <w:rPr>
          <w:rFonts w:ascii="Verdana" w:hAnsi="Verdana"/>
          <w:sz w:val="20"/>
          <w:szCs w:val="20"/>
        </w:rPr>
      </w:pPr>
      <w:r w:rsidRPr="00190CE3">
        <w:rPr>
          <w:rFonts w:ascii="Verdana" w:hAnsi="Verdana"/>
          <w:b/>
        </w:rPr>
        <w:t xml:space="preserve">EPICENTRO CULTURALE DIFFUSO VALLETTA VALSECCHI  </w:t>
      </w:r>
    </w:p>
    <w:p w:rsidR="00816332" w:rsidRDefault="00190CE3" w:rsidP="000B798F">
      <w:pPr>
        <w:spacing w:after="0"/>
        <w:rPr>
          <w:rFonts w:ascii="Verdana" w:hAnsi="Verdana"/>
          <w:sz w:val="20"/>
          <w:szCs w:val="20"/>
        </w:rPr>
      </w:pPr>
      <w:r w:rsidRPr="00190CE3">
        <w:rPr>
          <w:rFonts w:ascii="Verdana" w:hAnsi="Verdana"/>
          <w:b/>
          <w:sz w:val="20"/>
          <w:szCs w:val="20"/>
        </w:rPr>
        <w:t>Dicembre 2015 – Novembre 2018</w:t>
      </w:r>
    </w:p>
    <w:p w:rsidR="00816332" w:rsidRDefault="00816332" w:rsidP="00816332">
      <w:pPr>
        <w:spacing w:after="0"/>
        <w:rPr>
          <w:rFonts w:ascii="Verdana" w:hAnsi="Verdana"/>
          <w:sz w:val="20"/>
          <w:szCs w:val="20"/>
        </w:rPr>
      </w:pPr>
    </w:p>
    <w:p w:rsidR="00C42807" w:rsidRDefault="00C42807" w:rsidP="009373EF">
      <w:pPr>
        <w:spacing w:after="0"/>
        <w:jc w:val="both"/>
        <w:rPr>
          <w:rFonts w:ascii="Verdana" w:hAnsi="Verdana"/>
          <w:sz w:val="20"/>
          <w:szCs w:val="20"/>
        </w:rPr>
      </w:pPr>
    </w:p>
    <w:p w:rsidR="001463F9" w:rsidRDefault="001463F9" w:rsidP="001463F9">
      <w:pPr>
        <w:spacing w:after="0"/>
        <w:jc w:val="both"/>
        <w:rPr>
          <w:rFonts w:ascii="Verdana" w:hAnsi="Verdana"/>
          <w:b/>
          <w:color w:val="C00000"/>
          <w:sz w:val="20"/>
          <w:szCs w:val="20"/>
        </w:rPr>
      </w:pPr>
    </w:p>
    <w:p w:rsidR="00F02117" w:rsidRPr="001463F9" w:rsidRDefault="00301F59" w:rsidP="001463F9">
      <w:pPr>
        <w:spacing w:after="0"/>
        <w:jc w:val="both"/>
        <w:rPr>
          <w:rFonts w:ascii="Verdana" w:hAnsi="Verdana"/>
          <w:color w:val="C00000"/>
          <w:sz w:val="20"/>
          <w:szCs w:val="20"/>
        </w:rPr>
      </w:pPr>
      <w:r w:rsidRPr="001463F9">
        <w:rPr>
          <w:rFonts w:ascii="Verdana" w:hAnsi="Verdana"/>
          <w:b/>
          <w:color w:val="C00000"/>
          <w:sz w:val="20"/>
          <w:szCs w:val="20"/>
        </w:rPr>
        <w:t>AZIONI E S</w:t>
      </w:r>
      <w:r w:rsidR="001028B3" w:rsidRPr="001463F9">
        <w:rPr>
          <w:rFonts w:ascii="Verdana" w:hAnsi="Verdana"/>
          <w:b/>
          <w:color w:val="C00000"/>
          <w:sz w:val="20"/>
          <w:szCs w:val="20"/>
        </w:rPr>
        <w:t>TRUMENTI</w:t>
      </w:r>
    </w:p>
    <w:p w:rsidR="00374647" w:rsidRPr="00374647" w:rsidRDefault="00374647" w:rsidP="00374647">
      <w:pPr>
        <w:spacing w:after="0"/>
        <w:ind w:left="360"/>
        <w:jc w:val="both"/>
        <w:rPr>
          <w:rFonts w:ascii="Verdana" w:hAnsi="Verdana"/>
          <w:sz w:val="20"/>
          <w:szCs w:val="20"/>
        </w:rPr>
      </w:pPr>
    </w:p>
    <w:p w:rsidR="003A6C32" w:rsidRDefault="00301F59" w:rsidP="003A6C32">
      <w:pPr>
        <w:spacing w:after="0"/>
        <w:jc w:val="both"/>
        <w:rPr>
          <w:rFonts w:ascii="Verdana" w:hAnsi="Verdana"/>
          <w:sz w:val="20"/>
          <w:szCs w:val="20"/>
        </w:rPr>
      </w:pPr>
      <w:r w:rsidRPr="00301F59">
        <w:rPr>
          <w:rFonts w:ascii="Verdana" w:hAnsi="Verdana"/>
          <w:sz w:val="20"/>
          <w:szCs w:val="20"/>
        </w:rPr>
        <w:t>Tutte le azioni immaginate</w:t>
      </w:r>
      <w:r w:rsidR="001028B3" w:rsidRPr="00301F5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contribuiscono alla creazione di un processo di partecipazione attiva stimolante e in grado di creare affezione,</w:t>
      </w:r>
      <w:r w:rsidR="003A6C32">
        <w:rPr>
          <w:rFonts w:ascii="Verdana" w:hAnsi="Verdana"/>
          <w:sz w:val="20"/>
          <w:szCs w:val="20"/>
        </w:rPr>
        <w:t xml:space="preserve"> e a tal fine </w:t>
      </w:r>
      <w:r>
        <w:rPr>
          <w:rFonts w:ascii="Verdana" w:hAnsi="Verdana"/>
          <w:sz w:val="20"/>
          <w:szCs w:val="20"/>
        </w:rPr>
        <w:t>si ripetono ciclicamente come nella cultural</w:t>
      </w:r>
      <w:r w:rsidR="003A6C32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popolare</w:t>
      </w:r>
      <w:r w:rsidR="003A6C32">
        <w:rPr>
          <w:rFonts w:ascii="Verdana" w:hAnsi="Verdana"/>
          <w:sz w:val="20"/>
          <w:szCs w:val="20"/>
        </w:rPr>
        <w:t xml:space="preserve"> dove la ritualità genera appartenenza.</w:t>
      </w:r>
    </w:p>
    <w:p w:rsidR="002301D3" w:rsidRDefault="002301D3" w:rsidP="003A6C32">
      <w:pPr>
        <w:spacing w:after="0"/>
        <w:jc w:val="both"/>
        <w:rPr>
          <w:rFonts w:ascii="Verdana" w:hAnsi="Verdana"/>
          <w:b/>
          <w:sz w:val="20"/>
          <w:szCs w:val="20"/>
        </w:rPr>
      </w:pPr>
    </w:p>
    <w:p w:rsidR="009373EF" w:rsidRPr="00033A4A" w:rsidRDefault="001028B3" w:rsidP="0035012C">
      <w:pPr>
        <w:pStyle w:val="Paragrafoelenco"/>
        <w:numPr>
          <w:ilvl w:val="0"/>
          <w:numId w:val="2"/>
        </w:numPr>
        <w:spacing w:after="0"/>
        <w:ind w:left="765"/>
        <w:jc w:val="both"/>
        <w:rPr>
          <w:rFonts w:ascii="Verdana" w:hAnsi="Verdana"/>
          <w:b/>
          <w:sz w:val="20"/>
          <w:szCs w:val="20"/>
        </w:rPr>
      </w:pPr>
      <w:r w:rsidRPr="00033A4A">
        <w:rPr>
          <w:rFonts w:ascii="Verdana" w:hAnsi="Verdana"/>
          <w:b/>
          <w:sz w:val="20"/>
          <w:szCs w:val="20"/>
        </w:rPr>
        <w:t>LABORATORI</w:t>
      </w:r>
    </w:p>
    <w:p w:rsidR="00211C0D" w:rsidRDefault="007C3115" w:rsidP="0035012C">
      <w:pPr>
        <w:spacing w:after="0"/>
        <w:ind w:left="7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="00ED616F" w:rsidRPr="009D241A">
        <w:rPr>
          <w:rFonts w:ascii="Verdana" w:hAnsi="Verdana"/>
          <w:b/>
          <w:sz w:val="20"/>
          <w:szCs w:val="20"/>
        </w:rPr>
        <w:t>iverse tipologie di laboratori</w:t>
      </w:r>
      <w:r w:rsidR="003806D9">
        <w:rPr>
          <w:rFonts w:ascii="Verdana" w:hAnsi="Verdana"/>
          <w:b/>
          <w:sz w:val="20"/>
          <w:szCs w:val="20"/>
        </w:rPr>
        <w:t>,</w:t>
      </w:r>
      <w:r w:rsidR="00ED616F">
        <w:rPr>
          <w:rFonts w:ascii="Verdana" w:hAnsi="Verdana"/>
          <w:sz w:val="20"/>
          <w:szCs w:val="20"/>
        </w:rPr>
        <w:t xml:space="preserve"> </w:t>
      </w:r>
      <w:r w:rsidR="00052519">
        <w:rPr>
          <w:rFonts w:ascii="Verdana" w:hAnsi="Verdana"/>
          <w:sz w:val="20"/>
          <w:szCs w:val="20"/>
        </w:rPr>
        <w:t xml:space="preserve">tutti finalizzati a raccogliere </w:t>
      </w:r>
      <w:r w:rsidR="00052519" w:rsidRPr="004D3C5A">
        <w:rPr>
          <w:rFonts w:ascii="Verdana" w:hAnsi="Verdana"/>
          <w:sz w:val="20"/>
          <w:szCs w:val="20"/>
        </w:rPr>
        <w:t>racconti ed esperienze</w:t>
      </w:r>
      <w:r w:rsidR="00052519" w:rsidRPr="00052519">
        <w:rPr>
          <w:rFonts w:ascii="Verdana" w:hAnsi="Verdana"/>
          <w:b/>
          <w:sz w:val="20"/>
          <w:szCs w:val="20"/>
        </w:rPr>
        <w:t xml:space="preserve"> </w:t>
      </w:r>
      <w:r w:rsidR="00052519">
        <w:rPr>
          <w:rFonts w:ascii="Verdana" w:hAnsi="Verdana"/>
          <w:sz w:val="20"/>
          <w:szCs w:val="20"/>
        </w:rPr>
        <w:t>condivise dalla comunità</w:t>
      </w:r>
      <w:r w:rsidR="003806D9">
        <w:rPr>
          <w:rFonts w:ascii="Verdana" w:hAnsi="Verdana"/>
          <w:sz w:val="20"/>
          <w:szCs w:val="20"/>
        </w:rPr>
        <w:t>,</w:t>
      </w:r>
      <w:r w:rsidR="0035012C">
        <w:rPr>
          <w:rFonts w:ascii="Verdana" w:hAnsi="Verdana"/>
          <w:sz w:val="20"/>
          <w:szCs w:val="20"/>
        </w:rPr>
        <w:t xml:space="preserve"> </w:t>
      </w:r>
      <w:r w:rsidR="003806D9">
        <w:rPr>
          <w:rFonts w:ascii="Verdana" w:hAnsi="Verdana"/>
          <w:sz w:val="20"/>
          <w:szCs w:val="20"/>
        </w:rPr>
        <w:t xml:space="preserve">produrranno </w:t>
      </w:r>
      <w:r w:rsidR="003806D9" w:rsidRPr="003806D9">
        <w:rPr>
          <w:rFonts w:ascii="Verdana" w:hAnsi="Verdana"/>
          <w:b/>
          <w:sz w:val="20"/>
          <w:szCs w:val="20"/>
        </w:rPr>
        <w:t>materiali</w:t>
      </w:r>
      <w:r w:rsidR="003806D9">
        <w:rPr>
          <w:rFonts w:ascii="Verdana" w:hAnsi="Verdana"/>
          <w:sz w:val="20"/>
          <w:szCs w:val="20"/>
        </w:rPr>
        <w:t xml:space="preserve"> e</w:t>
      </w:r>
      <w:r w:rsidR="00052519">
        <w:rPr>
          <w:rFonts w:ascii="Verdana" w:hAnsi="Verdana"/>
          <w:sz w:val="20"/>
          <w:szCs w:val="20"/>
        </w:rPr>
        <w:t xml:space="preserve"> </w:t>
      </w:r>
      <w:r w:rsidR="00052519" w:rsidRPr="00052519">
        <w:rPr>
          <w:rFonts w:ascii="Verdana" w:hAnsi="Verdana"/>
          <w:b/>
          <w:sz w:val="20"/>
          <w:szCs w:val="20"/>
        </w:rPr>
        <w:t xml:space="preserve">contenuti </w:t>
      </w:r>
      <w:r w:rsidR="003806D9" w:rsidRPr="003806D9">
        <w:rPr>
          <w:rFonts w:ascii="Verdana" w:hAnsi="Verdana"/>
          <w:sz w:val="20"/>
          <w:szCs w:val="20"/>
        </w:rPr>
        <w:t>per gli</w:t>
      </w:r>
      <w:r w:rsidR="00052519" w:rsidRPr="003806D9">
        <w:rPr>
          <w:rFonts w:ascii="Verdana" w:hAnsi="Verdana"/>
          <w:sz w:val="20"/>
          <w:szCs w:val="20"/>
        </w:rPr>
        <w:t xml:space="preserve"> eventi</w:t>
      </w:r>
      <w:r w:rsidR="00052519" w:rsidRPr="00052519">
        <w:rPr>
          <w:rFonts w:ascii="Verdana" w:hAnsi="Verdana"/>
          <w:b/>
          <w:sz w:val="20"/>
          <w:szCs w:val="20"/>
        </w:rPr>
        <w:t xml:space="preserve"> </w:t>
      </w:r>
      <w:r w:rsidR="00052519">
        <w:rPr>
          <w:rFonts w:ascii="Verdana" w:hAnsi="Verdana"/>
          <w:sz w:val="20"/>
          <w:szCs w:val="20"/>
        </w:rPr>
        <w:t xml:space="preserve">programmati durante l’anno. </w:t>
      </w:r>
    </w:p>
    <w:p w:rsidR="007C3115" w:rsidRPr="00211C0D" w:rsidRDefault="00052519" w:rsidP="0035012C">
      <w:pPr>
        <w:spacing w:after="0"/>
        <w:ind w:left="765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Destinatari </w:t>
      </w:r>
      <w:r w:rsidR="00ED616F" w:rsidRPr="00E84CC8">
        <w:rPr>
          <w:rFonts w:ascii="Verdana" w:hAnsi="Verdana"/>
          <w:b/>
          <w:sz w:val="20"/>
          <w:szCs w:val="20"/>
        </w:rPr>
        <w:t>scuole</w:t>
      </w:r>
      <w:r w:rsidR="00ED616F">
        <w:rPr>
          <w:rFonts w:ascii="Verdana" w:hAnsi="Verdana"/>
          <w:sz w:val="20"/>
          <w:szCs w:val="20"/>
        </w:rPr>
        <w:t xml:space="preserve"> – canale privilegiato di</w:t>
      </w:r>
      <w:r w:rsidR="000A609D">
        <w:rPr>
          <w:rFonts w:ascii="Verdana" w:hAnsi="Verdana"/>
          <w:sz w:val="20"/>
          <w:szCs w:val="20"/>
        </w:rPr>
        <w:t xml:space="preserve"> </w:t>
      </w:r>
      <w:r w:rsidR="00ED616F">
        <w:rPr>
          <w:rFonts w:ascii="Verdana" w:hAnsi="Verdana"/>
          <w:sz w:val="20"/>
          <w:szCs w:val="20"/>
        </w:rPr>
        <w:t>comunicazione</w:t>
      </w:r>
      <w:r w:rsidR="009D241A">
        <w:rPr>
          <w:rFonts w:ascii="Verdana" w:hAnsi="Verdana"/>
          <w:sz w:val="20"/>
          <w:szCs w:val="20"/>
        </w:rPr>
        <w:t xml:space="preserve"> </w:t>
      </w:r>
      <w:r w:rsidR="00ED616F">
        <w:rPr>
          <w:rFonts w:ascii="Verdana" w:hAnsi="Verdana"/>
          <w:sz w:val="20"/>
          <w:szCs w:val="20"/>
        </w:rPr>
        <w:t xml:space="preserve">con le famiglie – e </w:t>
      </w:r>
      <w:r w:rsidR="00ED616F" w:rsidRPr="00E84CC8">
        <w:rPr>
          <w:rFonts w:ascii="Verdana" w:hAnsi="Verdana"/>
          <w:b/>
          <w:sz w:val="20"/>
          <w:szCs w:val="20"/>
        </w:rPr>
        <w:t xml:space="preserve">abitanti </w:t>
      </w:r>
      <w:r w:rsidR="00ED616F">
        <w:rPr>
          <w:rFonts w:ascii="Verdana" w:hAnsi="Verdana"/>
          <w:sz w:val="20"/>
          <w:szCs w:val="20"/>
        </w:rPr>
        <w:t>del quartiere</w:t>
      </w:r>
      <w:r w:rsidR="00BC7966">
        <w:rPr>
          <w:rFonts w:ascii="Verdana" w:hAnsi="Verdana"/>
          <w:sz w:val="20"/>
          <w:szCs w:val="20"/>
        </w:rPr>
        <w:t>,</w:t>
      </w:r>
      <w:r w:rsidR="004D3C5A">
        <w:rPr>
          <w:rFonts w:ascii="Verdana" w:hAnsi="Verdana"/>
          <w:sz w:val="20"/>
          <w:szCs w:val="20"/>
        </w:rPr>
        <w:t xml:space="preserve"> i </w:t>
      </w:r>
      <w:r w:rsidR="004D3C5A" w:rsidRPr="004D3C5A">
        <w:rPr>
          <w:rFonts w:ascii="Verdana" w:hAnsi="Verdana"/>
          <w:b/>
          <w:sz w:val="20"/>
          <w:szCs w:val="20"/>
        </w:rPr>
        <w:t>formatori dei Grest</w:t>
      </w:r>
      <w:r w:rsidR="004D3C5A">
        <w:rPr>
          <w:rFonts w:ascii="Verdana" w:hAnsi="Verdana"/>
          <w:sz w:val="20"/>
          <w:szCs w:val="20"/>
        </w:rPr>
        <w:t xml:space="preserve"> – grazie alla collaborazione con </w:t>
      </w:r>
      <w:r w:rsidR="004D3C5A" w:rsidRPr="004D3C5A">
        <w:rPr>
          <w:rFonts w:ascii="Verdana" w:hAnsi="Verdana"/>
          <w:b/>
          <w:sz w:val="20"/>
          <w:szCs w:val="20"/>
        </w:rPr>
        <w:t>Generazione HUB</w:t>
      </w:r>
      <w:r w:rsidR="004D3C5A">
        <w:rPr>
          <w:rFonts w:ascii="Verdana" w:hAnsi="Verdana"/>
          <w:sz w:val="20"/>
          <w:szCs w:val="20"/>
        </w:rPr>
        <w:t xml:space="preserve"> -</w:t>
      </w:r>
      <w:r w:rsidR="002301D3">
        <w:rPr>
          <w:rFonts w:ascii="Verdana" w:hAnsi="Verdana"/>
          <w:sz w:val="20"/>
          <w:szCs w:val="20"/>
        </w:rPr>
        <w:t xml:space="preserve"> e</w:t>
      </w:r>
      <w:r w:rsidR="004D3C5A">
        <w:rPr>
          <w:rFonts w:ascii="Verdana" w:hAnsi="Verdana"/>
          <w:sz w:val="20"/>
          <w:szCs w:val="20"/>
        </w:rPr>
        <w:t xml:space="preserve"> gli stessi </w:t>
      </w:r>
      <w:r w:rsidR="004D3C5A" w:rsidRPr="004D3C5A">
        <w:rPr>
          <w:rFonts w:ascii="Verdana" w:hAnsi="Verdana"/>
          <w:b/>
          <w:sz w:val="20"/>
          <w:szCs w:val="20"/>
        </w:rPr>
        <w:t>gruppi di Cred e Grest estivi</w:t>
      </w:r>
      <w:r w:rsidR="002301D3">
        <w:rPr>
          <w:rFonts w:ascii="Verdana" w:hAnsi="Verdana"/>
          <w:b/>
          <w:sz w:val="20"/>
          <w:szCs w:val="20"/>
        </w:rPr>
        <w:t xml:space="preserve">, </w:t>
      </w:r>
      <w:r w:rsidR="00B96F0C" w:rsidRPr="00C42807">
        <w:rPr>
          <w:rFonts w:ascii="Verdana" w:hAnsi="Verdana"/>
          <w:sz w:val="20"/>
          <w:szCs w:val="20"/>
        </w:rPr>
        <w:t>i</w:t>
      </w:r>
      <w:r w:rsidR="00B96F0C" w:rsidRPr="00C42807">
        <w:rPr>
          <w:rFonts w:ascii="Verdana" w:hAnsi="Verdana"/>
          <w:b/>
          <w:sz w:val="20"/>
          <w:szCs w:val="20"/>
        </w:rPr>
        <w:t xml:space="preserve"> </w:t>
      </w:r>
      <w:r w:rsidR="002301D3" w:rsidRPr="00C42807">
        <w:rPr>
          <w:rFonts w:ascii="Verdana" w:hAnsi="Verdana"/>
          <w:b/>
          <w:sz w:val="20"/>
          <w:szCs w:val="20"/>
        </w:rPr>
        <w:t>genitori</w:t>
      </w:r>
      <w:r w:rsidR="002301D3" w:rsidRPr="00C42807">
        <w:rPr>
          <w:rFonts w:ascii="Verdana" w:hAnsi="Verdana"/>
          <w:sz w:val="20"/>
          <w:szCs w:val="20"/>
        </w:rPr>
        <w:t xml:space="preserve"> di Valletta</w:t>
      </w:r>
      <w:r w:rsidR="006E19AF" w:rsidRPr="00C42807">
        <w:rPr>
          <w:rFonts w:ascii="Verdana" w:hAnsi="Verdana"/>
          <w:sz w:val="20"/>
          <w:szCs w:val="20"/>
        </w:rPr>
        <w:t xml:space="preserve"> coinvolti</w:t>
      </w:r>
      <w:r w:rsidR="00B96F0C" w:rsidRPr="00C42807">
        <w:rPr>
          <w:rFonts w:ascii="Verdana" w:hAnsi="Verdana"/>
          <w:sz w:val="20"/>
          <w:szCs w:val="20"/>
        </w:rPr>
        <w:t xml:space="preserve"> anche</w:t>
      </w:r>
      <w:r w:rsidR="006E19AF" w:rsidRPr="00C42807">
        <w:rPr>
          <w:rFonts w:ascii="Verdana" w:hAnsi="Verdana"/>
          <w:b/>
          <w:sz w:val="20"/>
          <w:szCs w:val="20"/>
        </w:rPr>
        <w:t xml:space="preserve"> </w:t>
      </w:r>
      <w:r w:rsidR="002301D3" w:rsidRPr="00C42807">
        <w:rPr>
          <w:rFonts w:ascii="Verdana" w:hAnsi="Verdana"/>
          <w:sz w:val="20"/>
          <w:szCs w:val="20"/>
        </w:rPr>
        <w:t>grazie alla collaborazione con</w:t>
      </w:r>
      <w:r w:rsidR="002301D3" w:rsidRPr="00C42807">
        <w:rPr>
          <w:rFonts w:ascii="Verdana" w:hAnsi="Verdana"/>
          <w:b/>
          <w:sz w:val="20"/>
          <w:szCs w:val="20"/>
        </w:rPr>
        <w:t xml:space="preserve"> AGE Mantova Gradaro.</w:t>
      </w:r>
      <w:r w:rsidR="002301D3">
        <w:rPr>
          <w:rFonts w:ascii="Verdana" w:hAnsi="Verdana"/>
          <w:b/>
          <w:sz w:val="20"/>
          <w:szCs w:val="20"/>
        </w:rPr>
        <w:t xml:space="preserve">   </w:t>
      </w:r>
      <w:r w:rsidR="002301D3" w:rsidRPr="002301D3">
        <w:rPr>
          <w:rFonts w:ascii="Verdana" w:hAnsi="Verdana"/>
          <w:color w:val="FF0000"/>
          <w:sz w:val="20"/>
          <w:szCs w:val="20"/>
        </w:rPr>
        <w:t xml:space="preserve"> </w:t>
      </w:r>
      <w:r w:rsidR="004D3C5A" w:rsidRPr="002301D3">
        <w:rPr>
          <w:rFonts w:ascii="Verdana" w:hAnsi="Verdana"/>
          <w:color w:val="FF0000"/>
          <w:sz w:val="20"/>
          <w:szCs w:val="20"/>
        </w:rPr>
        <w:t xml:space="preserve"> </w:t>
      </w:r>
      <w:r w:rsidR="00BC7966" w:rsidRPr="002301D3">
        <w:rPr>
          <w:rFonts w:ascii="Verdana" w:hAnsi="Verdana"/>
          <w:color w:val="FF0000"/>
          <w:sz w:val="20"/>
          <w:szCs w:val="20"/>
        </w:rPr>
        <w:t xml:space="preserve"> </w:t>
      </w:r>
    </w:p>
    <w:p w:rsidR="004F1095" w:rsidRPr="007C3115" w:rsidRDefault="007C3115" w:rsidP="0035012C">
      <w:pPr>
        <w:pStyle w:val="Paragrafoelenco"/>
        <w:numPr>
          <w:ilvl w:val="0"/>
          <w:numId w:val="7"/>
        </w:numPr>
        <w:spacing w:after="0"/>
        <w:ind w:left="1122" w:hanging="357"/>
        <w:jc w:val="both"/>
        <w:rPr>
          <w:rFonts w:ascii="Verdana" w:hAnsi="Verdana"/>
          <w:sz w:val="20"/>
          <w:szCs w:val="20"/>
        </w:rPr>
      </w:pPr>
      <w:r w:rsidRPr="0035012C">
        <w:rPr>
          <w:rFonts w:ascii="Verdana" w:hAnsi="Verdana"/>
          <w:b/>
          <w:i/>
          <w:sz w:val="20"/>
          <w:szCs w:val="20"/>
        </w:rPr>
        <w:t>C’era una volta… Valletta si racconta</w:t>
      </w:r>
      <w:r>
        <w:rPr>
          <w:rFonts w:ascii="Verdana" w:hAnsi="Verdana"/>
          <w:sz w:val="20"/>
          <w:szCs w:val="20"/>
        </w:rPr>
        <w:t xml:space="preserve"> - </w:t>
      </w:r>
      <w:r w:rsidR="004F1095" w:rsidRPr="007C3115">
        <w:rPr>
          <w:rFonts w:ascii="Verdana" w:hAnsi="Verdana"/>
          <w:sz w:val="20"/>
          <w:szCs w:val="20"/>
        </w:rPr>
        <w:t xml:space="preserve">Laboratori </w:t>
      </w:r>
      <w:r w:rsidRPr="007C3115">
        <w:rPr>
          <w:rFonts w:ascii="Verdana" w:hAnsi="Verdana"/>
          <w:sz w:val="20"/>
          <w:szCs w:val="20"/>
        </w:rPr>
        <w:t>per la creazione di una bibliografia di quartiere</w:t>
      </w:r>
      <w:r w:rsidR="00C42146">
        <w:rPr>
          <w:rFonts w:ascii="Verdana" w:hAnsi="Verdana"/>
          <w:sz w:val="20"/>
          <w:szCs w:val="20"/>
        </w:rPr>
        <w:t>,</w:t>
      </w:r>
      <w:r w:rsidR="00BC7966">
        <w:rPr>
          <w:rFonts w:ascii="Verdana" w:hAnsi="Verdana"/>
          <w:sz w:val="20"/>
          <w:szCs w:val="20"/>
        </w:rPr>
        <w:t xml:space="preserve"> recuperando storie e libri d’infanzia dei genitori residenti</w:t>
      </w:r>
      <w:r>
        <w:rPr>
          <w:rFonts w:ascii="Verdana" w:hAnsi="Verdana"/>
          <w:sz w:val="20"/>
          <w:szCs w:val="20"/>
        </w:rPr>
        <w:t>;</w:t>
      </w:r>
      <w:r w:rsidRPr="007C3115">
        <w:rPr>
          <w:rFonts w:ascii="Verdana" w:hAnsi="Verdana"/>
          <w:sz w:val="20"/>
          <w:szCs w:val="20"/>
        </w:rPr>
        <w:t xml:space="preserve"> </w:t>
      </w:r>
    </w:p>
    <w:p w:rsidR="007C3115" w:rsidRDefault="007C3115" w:rsidP="0035012C">
      <w:pPr>
        <w:pStyle w:val="Paragrafoelenco"/>
        <w:numPr>
          <w:ilvl w:val="0"/>
          <w:numId w:val="7"/>
        </w:numPr>
        <w:spacing w:after="0"/>
        <w:ind w:left="1122" w:hanging="357"/>
        <w:jc w:val="both"/>
        <w:rPr>
          <w:rFonts w:ascii="Verdana" w:hAnsi="Verdana"/>
          <w:sz w:val="20"/>
          <w:szCs w:val="20"/>
        </w:rPr>
      </w:pPr>
      <w:proofErr w:type="spellStart"/>
      <w:r w:rsidRPr="0035012C">
        <w:rPr>
          <w:rFonts w:ascii="Verdana" w:hAnsi="Verdana"/>
          <w:b/>
          <w:i/>
          <w:sz w:val="20"/>
          <w:szCs w:val="20"/>
        </w:rPr>
        <w:t>What</w:t>
      </w:r>
      <w:proofErr w:type="spellEnd"/>
      <w:r w:rsidRPr="0035012C">
        <w:rPr>
          <w:rFonts w:ascii="Verdana" w:hAnsi="Verdana"/>
          <w:b/>
          <w:i/>
          <w:sz w:val="20"/>
          <w:szCs w:val="20"/>
        </w:rPr>
        <w:t xml:space="preserve"> </w:t>
      </w:r>
      <w:proofErr w:type="spellStart"/>
      <w:r w:rsidRPr="0035012C">
        <w:rPr>
          <w:rFonts w:ascii="Verdana" w:hAnsi="Verdana"/>
          <w:b/>
          <w:i/>
          <w:sz w:val="20"/>
          <w:szCs w:val="20"/>
        </w:rPr>
        <w:t>is</w:t>
      </w:r>
      <w:proofErr w:type="spellEnd"/>
      <w:r w:rsidRPr="0035012C">
        <w:rPr>
          <w:rFonts w:ascii="Verdana" w:hAnsi="Verdana"/>
          <w:b/>
          <w:i/>
          <w:sz w:val="20"/>
          <w:szCs w:val="20"/>
        </w:rPr>
        <w:t xml:space="preserve"> home?</w:t>
      </w:r>
      <w:r w:rsidR="0035012C">
        <w:rPr>
          <w:rFonts w:ascii="Verdana" w:hAnsi="Verdana"/>
          <w:i/>
          <w:sz w:val="20"/>
          <w:szCs w:val="20"/>
        </w:rPr>
        <w:t xml:space="preserve"> </w:t>
      </w:r>
      <w:r w:rsidR="002301D3">
        <w:rPr>
          <w:rFonts w:ascii="Verdana" w:hAnsi="Verdana"/>
          <w:sz w:val="20"/>
          <w:szCs w:val="20"/>
        </w:rPr>
        <w:t>–</w:t>
      </w:r>
      <w:r>
        <w:rPr>
          <w:rFonts w:ascii="Verdana" w:hAnsi="Verdana"/>
          <w:sz w:val="20"/>
          <w:szCs w:val="20"/>
        </w:rPr>
        <w:t xml:space="preserve"> </w:t>
      </w:r>
      <w:r w:rsidR="002301D3">
        <w:rPr>
          <w:rFonts w:ascii="Verdana" w:hAnsi="Verdana"/>
          <w:sz w:val="20"/>
          <w:szCs w:val="20"/>
        </w:rPr>
        <w:t xml:space="preserve">Residenza d’artista con </w:t>
      </w:r>
      <w:r w:rsidR="002204D4">
        <w:rPr>
          <w:rFonts w:ascii="Verdana" w:hAnsi="Verdana"/>
          <w:sz w:val="20"/>
          <w:szCs w:val="20"/>
        </w:rPr>
        <w:t>percorso</w:t>
      </w:r>
      <w:r w:rsidRPr="007C3115">
        <w:rPr>
          <w:rFonts w:ascii="Verdana" w:hAnsi="Verdana"/>
          <w:sz w:val="20"/>
          <w:szCs w:val="20"/>
        </w:rPr>
        <w:t xml:space="preserve"> di ricerca teatrale </w:t>
      </w:r>
      <w:r>
        <w:rPr>
          <w:rFonts w:ascii="Verdana" w:hAnsi="Verdana"/>
          <w:sz w:val="20"/>
          <w:szCs w:val="20"/>
        </w:rPr>
        <w:t xml:space="preserve">per creare insieme un vero e proprio spettacolo </w:t>
      </w:r>
      <w:r w:rsidR="00BC7966">
        <w:rPr>
          <w:rFonts w:ascii="Verdana" w:hAnsi="Verdana"/>
          <w:sz w:val="20"/>
          <w:szCs w:val="20"/>
        </w:rPr>
        <w:t>sul tema “casa/identità”</w:t>
      </w:r>
      <w:r w:rsidR="00C976CF">
        <w:rPr>
          <w:rFonts w:ascii="Verdana" w:hAnsi="Verdana"/>
          <w:sz w:val="20"/>
          <w:szCs w:val="20"/>
        </w:rPr>
        <w:t xml:space="preserve">. Tra le tappe di lavoro anche l’intervento di un’esperta antropologa del </w:t>
      </w:r>
      <w:r w:rsidR="00C976CF" w:rsidRPr="00C976CF">
        <w:rPr>
          <w:rFonts w:ascii="Verdana" w:hAnsi="Verdana"/>
          <w:b/>
          <w:sz w:val="20"/>
          <w:szCs w:val="20"/>
        </w:rPr>
        <w:t xml:space="preserve">Museo </w:t>
      </w:r>
      <w:proofErr w:type="spellStart"/>
      <w:r w:rsidR="00C976CF" w:rsidRPr="00C976CF">
        <w:rPr>
          <w:rFonts w:ascii="Verdana" w:hAnsi="Verdana"/>
          <w:b/>
          <w:sz w:val="20"/>
          <w:szCs w:val="20"/>
        </w:rPr>
        <w:t>Benaki</w:t>
      </w:r>
      <w:proofErr w:type="spellEnd"/>
      <w:r w:rsidR="00C976CF" w:rsidRPr="00C976CF">
        <w:rPr>
          <w:rFonts w:ascii="Verdana" w:hAnsi="Verdana"/>
          <w:b/>
          <w:sz w:val="20"/>
          <w:szCs w:val="20"/>
        </w:rPr>
        <w:t xml:space="preserve"> di Atene</w:t>
      </w:r>
      <w:r w:rsidR="00BC7966">
        <w:rPr>
          <w:rFonts w:ascii="Verdana" w:hAnsi="Verdana"/>
          <w:sz w:val="20"/>
          <w:szCs w:val="20"/>
        </w:rPr>
        <w:t>;</w:t>
      </w:r>
    </w:p>
    <w:p w:rsidR="007C3115" w:rsidRDefault="007C3115" w:rsidP="0035012C">
      <w:pPr>
        <w:pStyle w:val="Paragrafoelenco"/>
        <w:numPr>
          <w:ilvl w:val="0"/>
          <w:numId w:val="7"/>
        </w:numPr>
        <w:spacing w:after="0"/>
        <w:ind w:left="1122" w:hanging="357"/>
        <w:jc w:val="both"/>
        <w:rPr>
          <w:rFonts w:ascii="Verdana" w:hAnsi="Verdana"/>
          <w:sz w:val="20"/>
          <w:szCs w:val="20"/>
        </w:rPr>
      </w:pPr>
      <w:r w:rsidRPr="0035012C">
        <w:rPr>
          <w:rFonts w:ascii="Verdana" w:hAnsi="Verdana"/>
          <w:b/>
          <w:i/>
          <w:sz w:val="20"/>
          <w:szCs w:val="20"/>
        </w:rPr>
        <w:t>Il museo degli oggetti dimenticat</w:t>
      </w:r>
      <w:r w:rsidR="0035012C" w:rsidRPr="0035012C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- Laboratori per la creazione di collezioni di oggetti</w:t>
      </w:r>
      <w:r w:rsidR="00BC796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simbolo della cultura migrante stratificata nel quartiere</w:t>
      </w:r>
      <w:r w:rsidR="00BC7966">
        <w:rPr>
          <w:rFonts w:ascii="Verdana" w:hAnsi="Verdana"/>
          <w:sz w:val="20"/>
          <w:szCs w:val="20"/>
        </w:rPr>
        <w:t>;</w:t>
      </w:r>
      <w:r>
        <w:rPr>
          <w:rFonts w:ascii="Verdana" w:hAnsi="Verdana"/>
          <w:sz w:val="20"/>
          <w:szCs w:val="20"/>
        </w:rPr>
        <w:t xml:space="preserve"> </w:t>
      </w:r>
    </w:p>
    <w:p w:rsidR="007C3115" w:rsidRPr="0058252B" w:rsidRDefault="007C3115" w:rsidP="0035012C">
      <w:pPr>
        <w:pStyle w:val="Paragrafoelenco"/>
        <w:numPr>
          <w:ilvl w:val="0"/>
          <w:numId w:val="7"/>
        </w:numPr>
        <w:spacing w:after="0"/>
        <w:ind w:left="1122" w:hanging="357"/>
        <w:jc w:val="both"/>
        <w:rPr>
          <w:rFonts w:ascii="Verdana" w:hAnsi="Verdana"/>
          <w:sz w:val="20"/>
          <w:szCs w:val="20"/>
        </w:rPr>
      </w:pPr>
      <w:r w:rsidRPr="0035012C">
        <w:rPr>
          <w:rFonts w:ascii="Verdana" w:hAnsi="Verdana"/>
          <w:b/>
          <w:i/>
          <w:sz w:val="20"/>
          <w:szCs w:val="20"/>
        </w:rPr>
        <w:t>Il quartiere visionario</w:t>
      </w:r>
      <w:r>
        <w:rPr>
          <w:rFonts w:ascii="Verdana" w:hAnsi="Verdana"/>
          <w:sz w:val="20"/>
          <w:szCs w:val="20"/>
        </w:rPr>
        <w:t xml:space="preserve"> - </w:t>
      </w:r>
      <w:r w:rsidR="002301D3" w:rsidRPr="0058252B">
        <w:rPr>
          <w:rFonts w:ascii="Verdana" w:hAnsi="Verdana"/>
          <w:sz w:val="20"/>
          <w:szCs w:val="20"/>
        </w:rPr>
        <w:t>Appuntamenti</w:t>
      </w:r>
      <w:r w:rsidRPr="0058252B">
        <w:rPr>
          <w:rFonts w:ascii="Verdana" w:hAnsi="Verdana"/>
          <w:sz w:val="20"/>
          <w:szCs w:val="20"/>
        </w:rPr>
        <w:t xml:space="preserve"> di </w:t>
      </w:r>
      <w:r w:rsidR="0058252B" w:rsidRPr="0058252B">
        <w:rPr>
          <w:rFonts w:ascii="Verdana" w:hAnsi="Verdana"/>
          <w:sz w:val="20"/>
          <w:szCs w:val="20"/>
        </w:rPr>
        <w:t xml:space="preserve">formazione dello spettatore </w:t>
      </w:r>
      <w:r w:rsidRPr="0058252B">
        <w:rPr>
          <w:rFonts w:ascii="Verdana" w:hAnsi="Verdana"/>
          <w:sz w:val="20"/>
          <w:szCs w:val="20"/>
        </w:rPr>
        <w:t>in cui apprendere</w:t>
      </w:r>
      <w:r w:rsidR="0058252B" w:rsidRPr="0058252B">
        <w:rPr>
          <w:rFonts w:ascii="Verdana" w:hAnsi="Verdana"/>
          <w:sz w:val="20"/>
          <w:szCs w:val="20"/>
        </w:rPr>
        <w:t>, attraverso la visione condivisa di video,</w:t>
      </w:r>
      <w:r w:rsidRPr="0058252B">
        <w:rPr>
          <w:rFonts w:ascii="Verdana" w:hAnsi="Verdana"/>
          <w:sz w:val="20"/>
          <w:szCs w:val="20"/>
        </w:rPr>
        <w:t xml:space="preserve"> gli elementi base di lettura di uno spettacolo teatrale </w:t>
      </w:r>
      <w:r w:rsidR="00467EA4">
        <w:rPr>
          <w:rFonts w:ascii="Verdana" w:hAnsi="Verdana"/>
          <w:sz w:val="20"/>
          <w:szCs w:val="20"/>
        </w:rPr>
        <w:t>p</w:t>
      </w:r>
      <w:r w:rsidRPr="0058252B">
        <w:rPr>
          <w:rFonts w:ascii="Verdana" w:hAnsi="Verdana"/>
          <w:sz w:val="20"/>
          <w:szCs w:val="20"/>
        </w:rPr>
        <w:t>e</w:t>
      </w:r>
      <w:r w:rsidR="00467EA4">
        <w:rPr>
          <w:rFonts w:ascii="Verdana" w:hAnsi="Verdana"/>
          <w:sz w:val="20"/>
          <w:szCs w:val="20"/>
        </w:rPr>
        <w:t xml:space="preserve">r poi scegliere insieme alla </w:t>
      </w:r>
      <w:r w:rsidR="00624A47">
        <w:rPr>
          <w:rFonts w:ascii="Verdana" w:hAnsi="Verdana"/>
          <w:sz w:val="20"/>
          <w:szCs w:val="20"/>
        </w:rPr>
        <w:t>D</w:t>
      </w:r>
      <w:r w:rsidR="00467EA4">
        <w:rPr>
          <w:rFonts w:ascii="Verdana" w:hAnsi="Verdana"/>
          <w:sz w:val="20"/>
          <w:szCs w:val="20"/>
        </w:rPr>
        <w:t xml:space="preserve">irezione artistica la </w:t>
      </w:r>
      <w:r w:rsidRPr="0058252B">
        <w:rPr>
          <w:rFonts w:ascii="Verdana" w:hAnsi="Verdana"/>
          <w:sz w:val="20"/>
          <w:szCs w:val="20"/>
        </w:rPr>
        <w:t xml:space="preserve">proposta da programmare </w:t>
      </w:r>
      <w:r w:rsidR="00467EA4">
        <w:rPr>
          <w:rFonts w:ascii="Verdana" w:hAnsi="Verdana"/>
          <w:sz w:val="20"/>
          <w:szCs w:val="20"/>
        </w:rPr>
        <w:t>per la</w:t>
      </w:r>
      <w:r w:rsidR="0035012C" w:rsidRPr="0058252B">
        <w:rPr>
          <w:rFonts w:ascii="Verdana" w:hAnsi="Verdana"/>
          <w:sz w:val="20"/>
          <w:szCs w:val="20"/>
        </w:rPr>
        <w:t xml:space="preserve"> festa d’AUTUNNO</w:t>
      </w:r>
      <w:r w:rsidR="00BC7966" w:rsidRPr="0058252B">
        <w:rPr>
          <w:rFonts w:ascii="Verdana" w:hAnsi="Verdana"/>
          <w:sz w:val="20"/>
          <w:szCs w:val="20"/>
        </w:rPr>
        <w:t xml:space="preserve"> </w:t>
      </w:r>
      <w:r w:rsidRPr="0058252B">
        <w:rPr>
          <w:rFonts w:ascii="Verdana" w:hAnsi="Verdana"/>
          <w:sz w:val="20"/>
          <w:szCs w:val="20"/>
        </w:rPr>
        <w:t xml:space="preserve"> </w:t>
      </w:r>
    </w:p>
    <w:p w:rsidR="007C3115" w:rsidRDefault="00BC7966" w:rsidP="0035012C">
      <w:pPr>
        <w:pStyle w:val="Paragrafoelenco"/>
        <w:numPr>
          <w:ilvl w:val="0"/>
          <w:numId w:val="7"/>
        </w:numPr>
        <w:spacing w:after="0"/>
        <w:ind w:left="1122" w:hanging="357"/>
        <w:jc w:val="both"/>
        <w:rPr>
          <w:rFonts w:ascii="Verdana" w:hAnsi="Verdana"/>
          <w:sz w:val="20"/>
          <w:szCs w:val="20"/>
        </w:rPr>
      </w:pPr>
      <w:r w:rsidRPr="0035012C">
        <w:rPr>
          <w:rFonts w:ascii="Verdana" w:hAnsi="Verdana"/>
          <w:b/>
          <w:i/>
          <w:sz w:val="20"/>
          <w:szCs w:val="20"/>
        </w:rPr>
        <w:t>Sintonizzati sul quartiere</w:t>
      </w:r>
      <w:r w:rsidR="004D3C5A" w:rsidRPr="0035012C">
        <w:rPr>
          <w:rFonts w:ascii="Verdana" w:hAnsi="Verdana"/>
          <w:b/>
          <w:i/>
          <w:sz w:val="20"/>
          <w:szCs w:val="20"/>
        </w:rPr>
        <w:t>!</w:t>
      </w:r>
      <w:r w:rsidR="0035012C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- </w:t>
      </w:r>
      <w:r w:rsidR="007C3115">
        <w:rPr>
          <w:rFonts w:ascii="Verdana" w:hAnsi="Verdana"/>
          <w:sz w:val="20"/>
          <w:szCs w:val="20"/>
        </w:rPr>
        <w:t>Laboratori radiofonici</w:t>
      </w:r>
      <w:r w:rsidR="007C3115" w:rsidRPr="007C31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</w:t>
      </w:r>
      <w:r w:rsidR="007C3115">
        <w:rPr>
          <w:rFonts w:ascii="Verdana" w:hAnsi="Verdana"/>
          <w:sz w:val="20"/>
          <w:szCs w:val="20"/>
        </w:rPr>
        <w:t>coll</w:t>
      </w:r>
      <w:r>
        <w:rPr>
          <w:rFonts w:ascii="Verdana" w:hAnsi="Verdana"/>
          <w:sz w:val="20"/>
          <w:szCs w:val="20"/>
        </w:rPr>
        <w:t>abo</w:t>
      </w:r>
      <w:r w:rsidR="007C3115">
        <w:rPr>
          <w:rFonts w:ascii="Verdana" w:hAnsi="Verdana"/>
          <w:sz w:val="20"/>
          <w:szCs w:val="20"/>
        </w:rPr>
        <w:t xml:space="preserve">razione di </w:t>
      </w:r>
      <w:r w:rsidR="007C3115" w:rsidRPr="004D3C5A">
        <w:rPr>
          <w:rFonts w:ascii="Verdana" w:hAnsi="Verdana"/>
          <w:b/>
          <w:sz w:val="20"/>
          <w:szCs w:val="20"/>
        </w:rPr>
        <w:t>Radio Bruno</w:t>
      </w:r>
      <w:r>
        <w:rPr>
          <w:rFonts w:ascii="Verdana" w:hAnsi="Verdana"/>
          <w:sz w:val="20"/>
          <w:szCs w:val="20"/>
        </w:rPr>
        <w:t xml:space="preserve"> per la creazione e registrazione di promo in grado di raccontare il quartiere; </w:t>
      </w:r>
    </w:p>
    <w:p w:rsidR="007C3115" w:rsidRPr="007C3115" w:rsidRDefault="0035012C" w:rsidP="0035012C">
      <w:pPr>
        <w:pStyle w:val="Paragrafoelenco"/>
        <w:numPr>
          <w:ilvl w:val="0"/>
          <w:numId w:val="7"/>
        </w:numPr>
        <w:spacing w:after="0"/>
        <w:ind w:left="1122" w:hanging="357"/>
        <w:jc w:val="both"/>
        <w:rPr>
          <w:rFonts w:ascii="Verdana" w:hAnsi="Verdana"/>
          <w:sz w:val="20"/>
          <w:szCs w:val="20"/>
        </w:rPr>
      </w:pPr>
      <w:r w:rsidRPr="0035012C">
        <w:rPr>
          <w:rFonts w:ascii="Verdana" w:hAnsi="Verdana"/>
          <w:b/>
          <w:i/>
          <w:sz w:val="20"/>
          <w:szCs w:val="20"/>
        </w:rPr>
        <w:t>Segnaletica d’artista</w:t>
      </w:r>
      <w:r>
        <w:rPr>
          <w:rFonts w:ascii="Verdana" w:hAnsi="Verdana"/>
          <w:sz w:val="20"/>
          <w:szCs w:val="20"/>
        </w:rPr>
        <w:t xml:space="preserve"> - </w:t>
      </w:r>
      <w:r w:rsidR="007C3115" w:rsidRPr="007C3115">
        <w:rPr>
          <w:rFonts w:ascii="Verdana" w:hAnsi="Verdana"/>
          <w:sz w:val="20"/>
          <w:szCs w:val="20"/>
        </w:rPr>
        <w:t>Laboratori di arredo urbano</w:t>
      </w:r>
      <w:r w:rsidR="00BC7966">
        <w:rPr>
          <w:rFonts w:ascii="Verdana" w:hAnsi="Verdana"/>
          <w:sz w:val="20"/>
          <w:szCs w:val="20"/>
        </w:rPr>
        <w:t xml:space="preserve"> per la creazioni di installazioni artistiche destinate a decorare, ma anche informare il quartiere sulle attività in atto;  </w:t>
      </w:r>
    </w:p>
    <w:p w:rsidR="007C3115" w:rsidRPr="007C3115" w:rsidRDefault="007C3115" w:rsidP="0035012C">
      <w:pPr>
        <w:pStyle w:val="Paragrafoelenco"/>
        <w:numPr>
          <w:ilvl w:val="0"/>
          <w:numId w:val="7"/>
        </w:numPr>
        <w:spacing w:after="0"/>
        <w:ind w:left="1122" w:hanging="3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Laboratori di letture ad alta voce coordinat</w:t>
      </w:r>
      <w:r w:rsidR="00BC7966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con i gruppi di lettura “</w:t>
      </w:r>
      <w:r w:rsidRPr="004D3C5A">
        <w:rPr>
          <w:rFonts w:ascii="Verdana" w:hAnsi="Verdana"/>
          <w:b/>
          <w:sz w:val="20"/>
          <w:szCs w:val="20"/>
        </w:rPr>
        <w:t>Nati per leggere</w:t>
      </w:r>
      <w:r>
        <w:rPr>
          <w:rFonts w:ascii="Verdana" w:hAnsi="Verdana"/>
          <w:sz w:val="20"/>
          <w:szCs w:val="20"/>
        </w:rPr>
        <w:t>”</w:t>
      </w:r>
      <w:r w:rsidR="00BC7966">
        <w:rPr>
          <w:rFonts w:ascii="Verdana" w:hAnsi="Verdana"/>
          <w:sz w:val="20"/>
          <w:szCs w:val="20"/>
        </w:rPr>
        <w:t>.</w:t>
      </w:r>
    </w:p>
    <w:p w:rsidR="007C3115" w:rsidRDefault="007C3115" w:rsidP="007C3115">
      <w:pPr>
        <w:spacing w:after="0"/>
        <w:ind w:left="1260"/>
        <w:jc w:val="both"/>
        <w:rPr>
          <w:rFonts w:ascii="Verdana" w:hAnsi="Verdana"/>
          <w:sz w:val="20"/>
          <w:szCs w:val="20"/>
        </w:rPr>
      </w:pPr>
    </w:p>
    <w:p w:rsidR="001028B3" w:rsidRDefault="001028B3" w:rsidP="001028B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FESTE STAGIONALI</w:t>
      </w:r>
    </w:p>
    <w:p w:rsidR="00211C0D" w:rsidRDefault="00E84CC8" w:rsidP="001028B3">
      <w:pPr>
        <w:spacing w:after="0"/>
        <w:ind w:left="765"/>
        <w:jc w:val="both"/>
        <w:rPr>
          <w:rFonts w:ascii="Verdana" w:hAnsi="Verdana"/>
          <w:sz w:val="20"/>
          <w:szCs w:val="20"/>
        </w:rPr>
      </w:pPr>
      <w:r w:rsidRPr="00E84CC8">
        <w:rPr>
          <w:rFonts w:ascii="Verdana" w:hAnsi="Verdana"/>
          <w:sz w:val="20"/>
          <w:szCs w:val="20"/>
        </w:rPr>
        <w:t>A scandire il ritmo della vita negli spazi d</w:t>
      </w:r>
      <w:r>
        <w:rPr>
          <w:rFonts w:ascii="Verdana" w:hAnsi="Verdana"/>
          <w:sz w:val="20"/>
          <w:szCs w:val="20"/>
        </w:rPr>
        <w:t xml:space="preserve">i </w:t>
      </w:r>
      <w:proofErr w:type="spellStart"/>
      <w:r w:rsidRPr="00E84CC8">
        <w:rPr>
          <w:rFonts w:ascii="Verdana" w:hAnsi="Verdana"/>
          <w:i/>
          <w:sz w:val="20"/>
          <w:szCs w:val="20"/>
        </w:rPr>
        <w:t>EpiCentro</w:t>
      </w:r>
      <w:proofErr w:type="spellEnd"/>
      <w:r w:rsidRPr="00E84CC8">
        <w:rPr>
          <w:rFonts w:ascii="Verdana" w:hAnsi="Verdana"/>
          <w:i/>
          <w:sz w:val="20"/>
          <w:szCs w:val="20"/>
        </w:rPr>
        <w:t xml:space="preserve"> Culturale Diffuso</w:t>
      </w:r>
      <w:r w:rsidRPr="00E84CC8">
        <w:rPr>
          <w:rFonts w:ascii="Verdana" w:hAnsi="Verdana"/>
          <w:sz w:val="20"/>
          <w:szCs w:val="20"/>
        </w:rPr>
        <w:t xml:space="preserve"> sono le </w:t>
      </w:r>
      <w:r w:rsidRPr="00E84CC8">
        <w:rPr>
          <w:rFonts w:ascii="Verdana" w:hAnsi="Verdana"/>
          <w:b/>
          <w:sz w:val="20"/>
          <w:szCs w:val="20"/>
        </w:rPr>
        <w:t>feste a cadenza stagionale</w:t>
      </w:r>
      <w:r>
        <w:rPr>
          <w:rFonts w:ascii="Verdana" w:hAnsi="Verdana"/>
          <w:b/>
          <w:sz w:val="20"/>
          <w:szCs w:val="20"/>
        </w:rPr>
        <w:t>, 4 feste all’anno</w:t>
      </w:r>
      <w:r w:rsidR="00301F59">
        <w:rPr>
          <w:rFonts w:ascii="Verdana" w:hAnsi="Verdana"/>
          <w:b/>
          <w:sz w:val="20"/>
          <w:szCs w:val="20"/>
        </w:rPr>
        <w:t xml:space="preserve"> – </w:t>
      </w:r>
      <w:r w:rsidR="00301F59" w:rsidRPr="00211C0D">
        <w:rPr>
          <w:rFonts w:ascii="Verdana" w:hAnsi="Verdana"/>
          <w:b/>
          <w:sz w:val="20"/>
          <w:szCs w:val="20"/>
        </w:rPr>
        <w:t>festa d’Autunno, d’Inverno, di Primavera e d’Estate -</w:t>
      </w:r>
      <w:r w:rsidR="00301F59">
        <w:rPr>
          <w:rFonts w:ascii="Verdana" w:hAnsi="Verdana"/>
          <w:sz w:val="20"/>
          <w:szCs w:val="20"/>
        </w:rPr>
        <w:t xml:space="preserve"> nelle quali convergono i risultati dei laboratori </w:t>
      </w:r>
      <w:r w:rsidR="003A6C32">
        <w:rPr>
          <w:rFonts w:ascii="Verdana" w:hAnsi="Verdana"/>
          <w:sz w:val="20"/>
          <w:szCs w:val="20"/>
        </w:rPr>
        <w:t>sotto forma</w:t>
      </w:r>
      <w:r w:rsidR="00301F59">
        <w:rPr>
          <w:rFonts w:ascii="Verdana" w:hAnsi="Verdana"/>
          <w:sz w:val="20"/>
          <w:szCs w:val="20"/>
        </w:rPr>
        <w:t xml:space="preserve"> di </w:t>
      </w:r>
      <w:r w:rsidR="00301F59" w:rsidRPr="00301F59">
        <w:rPr>
          <w:rFonts w:ascii="Verdana" w:hAnsi="Verdana"/>
          <w:b/>
          <w:sz w:val="20"/>
          <w:szCs w:val="20"/>
        </w:rPr>
        <w:t>mostre, letture e performance</w:t>
      </w:r>
      <w:r w:rsidR="00301F59">
        <w:rPr>
          <w:rFonts w:ascii="Verdana" w:hAnsi="Verdana"/>
          <w:sz w:val="20"/>
          <w:szCs w:val="20"/>
        </w:rPr>
        <w:t xml:space="preserve"> oltre ad ospitare </w:t>
      </w:r>
      <w:r w:rsidR="00301F59" w:rsidRPr="00301F59">
        <w:rPr>
          <w:rFonts w:ascii="Verdana" w:hAnsi="Verdana"/>
          <w:b/>
          <w:sz w:val="20"/>
          <w:szCs w:val="20"/>
        </w:rPr>
        <w:t>veri e propri spettacoli teatrali e momenti conviviali</w:t>
      </w:r>
      <w:r w:rsidR="00301F59">
        <w:rPr>
          <w:rFonts w:ascii="Verdana" w:hAnsi="Verdana"/>
          <w:sz w:val="20"/>
          <w:szCs w:val="20"/>
        </w:rPr>
        <w:t xml:space="preserve">. </w:t>
      </w:r>
      <w:r w:rsidR="004D3C5A">
        <w:rPr>
          <w:rFonts w:ascii="Verdana" w:hAnsi="Verdana"/>
          <w:sz w:val="20"/>
          <w:szCs w:val="20"/>
        </w:rPr>
        <w:t xml:space="preserve">Le feste rappresentano un momento di ritrovo per la comunità del quartiere, ma anche di scambio con il resto della città che è invitata a partecipare </w:t>
      </w:r>
      <w:r w:rsidR="00F30882">
        <w:rPr>
          <w:rFonts w:ascii="Verdana" w:hAnsi="Verdana"/>
          <w:sz w:val="20"/>
          <w:szCs w:val="20"/>
        </w:rPr>
        <w:t>e si</w:t>
      </w:r>
      <w:r w:rsidR="004D3C5A">
        <w:rPr>
          <w:rFonts w:ascii="Verdana" w:hAnsi="Verdana"/>
          <w:sz w:val="20"/>
          <w:szCs w:val="20"/>
        </w:rPr>
        <w:t xml:space="preserve"> off</w:t>
      </w:r>
      <w:r w:rsidR="00F30882">
        <w:rPr>
          <w:rFonts w:ascii="Verdana" w:hAnsi="Verdana"/>
          <w:sz w:val="20"/>
          <w:szCs w:val="20"/>
        </w:rPr>
        <w:t>re</w:t>
      </w:r>
      <w:r w:rsidR="004D3C5A">
        <w:rPr>
          <w:rFonts w:ascii="Verdana" w:hAnsi="Verdana"/>
          <w:sz w:val="20"/>
          <w:szCs w:val="20"/>
        </w:rPr>
        <w:t xml:space="preserve"> come proposta per il visitatore curioso di scoprire cosa a</w:t>
      </w:r>
      <w:r w:rsidR="00211C0D">
        <w:rPr>
          <w:rFonts w:ascii="Verdana" w:hAnsi="Verdana"/>
          <w:sz w:val="20"/>
          <w:szCs w:val="20"/>
        </w:rPr>
        <w:t xml:space="preserve">ccade oltre il centro cittadino. </w:t>
      </w:r>
    </w:p>
    <w:p w:rsidR="001028B3" w:rsidRDefault="001028B3" w:rsidP="001028B3">
      <w:pPr>
        <w:spacing w:after="0"/>
        <w:ind w:left="765"/>
        <w:jc w:val="both"/>
        <w:rPr>
          <w:rFonts w:ascii="Verdana" w:hAnsi="Verdana"/>
          <w:b/>
          <w:sz w:val="20"/>
          <w:szCs w:val="20"/>
        </w:rPr>
      </w:pPr>
    </w:p>
    <w:p w:rsidR="001028B3" w:rsidRDefault="001028B3" w:rsidP="001028B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RESIDENZE DI ARTISTI</w:t>
      </w:r>
    </w:p>
    <w:p w:rsidR="00301F59" w:rsidRPr="00A75BA7" w:rsidRDefault="00301F59" w:rsidP="00301F59">
      <w:pPr>
        <w:spacing w:after="0"/>
        <w:ind w:left="765"/>
        <w:jc w:val="both"/>
        <w:rPr>
          <w:rFonts w:ascii="Verdana" w:hAnsi="Verdana"/>
          <w:b/>
          <w:sz w:val="20"/>
          <w:szCs w:val="20"/>
        </w:rPr>
      </w:pPr>
      <w:r w:rsidRPr="00301F59">
        <w:rPr>
          <w:rFonts w:ascii="Verdana" w:hAnsi="Verdana"/>
          <w:sz w:val="20"/>
          <w:szCs w:val="20"/>
        </w:rPr>
        <w:t xml:space="preserve">Ogni anno </w:t>
      </w:r>
      <w:r w:rsidRPr="003A6C32">
        <w:rPr>
          <w:rFonts w:ascii="Verdana" w:hAnsi="Verdana"/>
          <w:b/>
          <w:sz w:val="20"/>
          <w:szCs w:val="20"/>
        </w:rPr>
        <w:t>un artista o un gruppo di artisti</w:t>
      </w:r>
      <w:r w:rsidR="003A6C32" w:rsidRPr="003A6C32">
        <w:rPr>
          <w:rFonts w:ascii="Verdana" w:hAnsi="Verdana"/>
          <w:b/>
          <w:sz w:val="20"/>
          <w:szCs w:val="20"/>
        </w:rPr>
        <w:t xml:space="preserve"> diversi vengono </w:t>
      </w:r>
      <w:r w:rsidRPr="003A6C32">
        <w:rPr>
          <w:rFonts w:ascii="Verdana" w:hAnsi="Verdana"/>
          <w:b/>
          <w:sz w:val="20"/>
          <w:szCs w:val="20"/>
        </w:rPr>
        <w:t xml:space="preserve">ad abitare nel quartiere </w:t>
      </w:r>
      <w:r w:rsidR="003A6C32" w:rsidRPr="003A6C32">
        <w:rPr>
          <w:rFonts w:ascii="Verdana" w:hAnsi="Verdana"/>
          <w:b/>
          <w:sz w:val="20"/>
          <w:szCs w:val="20"/>
        </w:rPr>
        <w:t>instaurando con gli abitanti una relazione creativa</w:t>
      </w:r>
      <w:r w:rsidR="003A6C32">
        <w:rPr>
          <w:rFonts w:ascii="Verdana" w:hAnsi="Verdana"/>
          <w:sz w:val="20"/>
          <w:szCs w:val="20"/>
        </w:rPr>
        <w:t>.</w:t>
      </w:r>
      <w:r w:rsidR="00C934B6">
        <w:rPr>
          <w:rFonts w:ascii="Verdana" w:hAnsi="Verdana"/>
          <w:sz w:val="20"/>
          <w:szCs w:val="20"/>
        </w:rPr>
        <w:t xml:space="preserve"> </w:t>
      </w:r>
      <w:r w:rsidR="00211C0D" w:rsidRPr="00AD22C8">
        <w:rPr>
          <w:rFonts w:ascii="Verdana" w:hAnsi="Verdana"/>
          <w:sz w:val="20"/>
          <w:szCs w:val="20"/>
        </w:rPr>
        <w:t xml:space="preserve">L’artista o il gruppo di artisti </w:t>
      </w:r>
      <w:r w:rsidR="00AD22C8">
        <w:rPr>
          <w:rFonts w:ascii="Verdana" w:hAnsi="Verdana"/>
          <w:sz w:val="20"/>
          <w:szCs w:val="20"/>
        </w:rPr>
        <w:t xml:space="preserve">- </w:t>
      </w:r>
      <w:r w:rsidR="00211C0D" w:rsidRPr="00AD22C8">
        <w:rPr>
          <w:rFonts w:ascii="Verdana" w:hAnsi="Verdana"/>
          <w:sz w:val="20"/>
          <w:szCs w:val="20"/>
        </w:rPr>
        <w:t>come nel caso del Teatro del Piccione</w:t>
      </w:r>
      <w:r w:rsidR="00AD22C8">
        <w:rPr>
          <w:rFonts w:ascii="Verdana" w:hAnsi="Verdana"/>
          <w:sz w:val="20"/>
          <w:szCs w:val="20"/>
        </w:rPr>
        <w:t xml:space="preserve"> </w:t>
      </w:r>
      <w:r w:rsidR="00211C0D" w:rsidRPr="00AD22C8">
        <w:rPr>
          <w:rFonts w:ascii="Verdana" w:hAnsi="Verdana"/>
          <w:sz w:val="20"/>
          <w:szCs w:val="20"/>
        </w:rPr>
        <w:t>(residenza 2016)</w:t>
      </w:r>
      <w:r w:rsidR="00AD22C8">
        <w:rPr>
          <w:rFonts w:ascii="Verdana" w:hAnsi="Verdana"/>
          <w:sz w:val="20"/>
          <w:szCs w:val="20"/>
        </w:rPr>
        <w:t xml:space="preserve"> - </w:t>
      </w:r>
      <w:r w:rsidR="00211C0D" w:rsidRPr="00AD22C8">
        <w:rPr>
          <w:rFonts w:ascii="Verdana" w:hAnsi="Verdana"/>
          <w:b/>
          <w:sz w:val="20"/>
          <w:szCs w:val="20"/>
        </w:rPr>
        <w:t>coinvolge attivamente il quartiere nella</w:t>
      </w:r>
      <w:r w:rsidR="00C934B6" w:rsidRPr="00AD22C8">
        <w:rPr>
          <w:rFonts w:ascii="Verdana" w:hAnsi="Verdana"/>
          <w:b/>
          <w:sz w:val="20"/>
          <w:szCs w:val="20"/>
        </w:rPr>
        <w:t xml:space="preserve"> creazione </w:t>
      </w:r>
      <w:r w:rsidR="00C934B6" w:rsidRPr="00A75BA7">
        <w:rPr>
          <w:rFonts w:ascii="Verdana" w:hAnsi="Verdana"/>
          <w:b/>
          <w:sz w:val="20"/>
          <w:szCs w:val="20"/>
        </w:rPr>
        <w:t>di un evento/spettacolo</w:t>
      </w:r>
      <w:r w:rsidR="00211C0D">
        <w:rPr>
          <w:rFonts w:ascii="Verdana" w:hAnsi="Verdana"/>
          <w:sz w:val="20"/>
          <w:szCs w:val="20"/>
        </w:rPr>
        <w:t xml:space="preserve">. Gli abitanti si attivano guidati da professionisti nella </w:t>
      </w:r>
      <w:r w:rsidR="00211C0D">
        <w:rPr>
          <w:rFonts w:ascii="Verdana" w:hAnsi="Verdana"/>
          <w:b/>
          <w:sz w:val="20"/>
          <w:szCs w:val="20"/>
        </w:rPr>
        <w:t>produzione dei</w:t>
      </w:r>
      <w:r w:rsidR="00C934B6" w:rsidRPr="00A75BA7">
        <w:rPr>
          <w:rFonts w:ascii="Verdana" w:hAnsi="Verdana"/>
          <w:b/>
          <w:sz w:val="20"/>
          <w:szCs w:val="20"/>
        </w:rPr>
        <w:t xml:space="preserve"> materiali scenici</w:t>
      </w:r>
      <w:r w:rsidR="00211C0D">
        <w:rPr>
          <w:rFonts w:ascii="Verdana" w:hAnsi="Verdana"/>
          <w:sz w:val="20"/>
          <w:szCs w:val="20"/>
        </w:rPr>
        <w:t xml:space="preserve">, </w:t>
      </w:r>
      <w:r w:rsidR="008C7962" w:rsidRPr="00A75BA7">
        <w:rPr>
          <w:rFonts w:ascii="Verdana" w:hAnsi="Verdana"/>
          <w:b/>
          <w:sz w:val="20"/>
          <w:szCs w:val="20"/>
        </w:rPr>
        <w:t>assist</w:t>
      </w:r>
      <w:r w:rsidR="00211C0D">
        <w:rPr>
          <w:rFonts w:ascii="Verdana" w:hAnsi="Verdana"/>
          <w:b/>
          <w:sz w:val="20"/>
          <w:szCs w:val="20"/>
        </w:rPr>
        <w:t>ono alle</w:t>
      </w:r>
      <w:r w:rsidR="00C934B6" w:rsidRPr="00A75BA7">
        <w:rPr>
          <w:rFonts w:ascii="Verdana" w:hAnsi="Verdana"/>
          <w:b/>
          <w:sz w:val="20"/>
          <w:szCs w:val="20"/>
        </w:rPr>
        <w:t xml:space="preserve"> prove</w:t>
      </w:r>
      <w:r w:rsidR="00211C0D">
        <w:rPr>
          <w:rFonts w:ascii="Verdana" w:hAnsi="Verdana"/>
          <w:b/>
          <w:sz w:val="20"/>
          <w:szCs w:val="20"/>
        </w:rPr>
        <w:t xml:space="preserve"> degli spettacoli</w:t>
      </w:r>
      <w:r w:rsidR="00052519">
        <w:rPr>
          <w:rFonts w:ascii="Verdana" w:hAnsi="Verdana"/>
          <w:sz w:val="20"/>
          <w:szCs w:val="20"/>
        </w:rPr>
        <w:t>,</w:t>
      </w:r>
      <w:r w:rsidR="008C7962">
        <w:rPr>
          <w:rFonts w:ascii="Verdana" w:hAnsi="Verdana"/>
          <w:sz w:val="20"/>
          <w:szCs w:val="20"/>
        </w:rPr>
        <w:t xml:space="preserve"> in questo modo </w:t>
      </w:r>
      <w:r w:rsidR="00211C0D">
        <w:rPr>
          <w:rFonts w:ascii="Verdana" w:hAnsi="Verdana"/>
          <w:sz w:val="20"/>
          <w:szCs w:val="20"/>
        </w:rPr>
        <w:t>sono coinvolti</w:t>
      </w:r>
      <w:r w:rsidR="00C934B6">
        <w:rPr>
          <w:rFonts w:ascii="Verdana" w:hAnsi="Verdana"/>
          <w:sz w:val="20"/>
          <w:szCs w:val="20"/>
        </w:rPr>
        <w:t xml:space="preserve"> </w:t>
      </w:r>
      <w:r w:rsidR="008C7962">
        <w:rPr>
          <w:rFonts w:ascii="Verdana" w:hAnsi="Verdana"/>
          <w:sz w:val="20"/>
          <w:szCs w:val="20"/>
        </w:rPr>
        <w:t>nel proce</w:t>
      </w:r>
      <w:r w:rsidR="00211C0D">
        <w:rPr>
          <w:rFonts w:ascii="Verdana" w:hAnsi="Verdana"/>
          <w:sz w:val="20"/>
          <w:szCs w:val="20"/>
        </w:rPr>
        <w:t>sso produttivo e organizzativo.</w:t>
      </w:r>
      <w:r w:rsidR="00AD22C8">
        <w:rPr>
          <w:rFonts w:ascii="Verdana" w:hAnsi="Verdana"/>
          <w:sz w:val="20"/>
          <w:szCs w:val="20"/>
        </w:rPr>
        <w:t xml:space="preserve"> </w:t>
      </w:r>
      <w:r w:rsidR="00211C0D">
        <w:rPr>
          <w:rFonts w:ascii="Verdana" w:hAnsi="Verdana"/>
          <w:sz w:val="20"/>
          <w:szCs w:val="20"/>
        </w:rPr>
        <w:t xml:space="preserve">Altro aspetto importante del processo è la condivisione </w:t>
      </w:r>
      <w:r w:rsidR="008C7962" w:rsidRPr="00A75BA7">
        <w:rPr>
          <w:rFonts w:ascii="Verdana" w:hAnsi="Verdana"/>
          <w:b/>
          <w:sz w:val="20"/>
          <w:szCs w:val="20"/>
        </w:rPr>
        <w:t>di storie e vissuti del pubblico</w:t>
      </w:r>
      <w:r w:rsidR="00AD22C8">
        <w:rPr>
          <w:rFonts w:ascii="Verdana" w:hAnsi="Verdana"/>
          <w:b/>
          <w:sz w:val="20"/>
          <w:szCs w:val="20"/>
        </w:rPr>
        <w:t xml:space="preserve"> </w:t>
      </w:r>
      <w:r w:rsidR="00211C0D">
        <w:rPr>
          <w:rFonts w:ascii="Verdana" w:hAnsi="Verdana"/>
          <w:b/>
          <w:sz w:val="20"/>
          <w:szCs w:val="20"/>
        </w:rPr>
        <w:t>ai quali gli attori si prestano</w:t>
      </w:r>
      <w:r w:rsidR="008C7962" w:rsidRPr="00A75BA7">
        <w:rPr>
          <w:rFonts w:ascii="Verdana" w:hAnsi="Verdana"/>
          <w:b/>
          <w:sz w:val="20"/>
          <w:szCs w:val="20"/>
        </w:rPr>
        <w:t xml:space="preserve"> a dar voce </w:t>
      </w:r>
      <w:r w:rsidR="008C7962">
        <w:rPr>
          <w:rFonts w:ascii="Verdana" w:hAnsi="Verdana"/>
          <w:sz w:val="20"/>
          <w:szCs w:val="20"/>
        </w:rPr>
        <w:t>in una contaminazione di esperienze che diventano racconto collettivo.</w:t>
      </w:r>
      <w:r w:rsidR="00211C0D">
        <w:rPr>
          <w:rFonts w:ascii="Verdana" w:hAnsi="Verdana"/>
          <w:sz w:val="20"/>
          <w:szCs w:val="20"/>
        </w:rPr>
        <w:t xml:space="preserve"> </w:t>
      </w:r>
      <w:r w:rsidR="008C7962">
        <w:rPr>
          <w:rFonts w:ascii="Verdana" w:hAnsi="Verdana"/>
          <w:sz w:val="20"/>
          <w:szCs w:val="20"/>
        </w:rPr>
        <w:t>Per la prima annualità</w:t>
      </w:r>
      <w:r w:rsidR="00052519">
        <w:rPr>
          <w:rFonts w:ascii="Verdana" w:hAnsi="Verdana"/>
          <w:sz w:val="20"/>
          <w:szCs w:val="20"/>
        </w:rPr>
        <w:t xml:space="preserve"> </w:t>
      </w:r>
      <w:r w:rsidR="00052519">
        <w:rPr>
          <w:rFonts w:ascii="Verdana" w:hAnsi="Verdana"/>
          <w:sz w:val="20"/>
          <w:szCs w:val="20"/>
        </w:rPr>
        <w:lastRenderedPageBreak/>
        <w:t xml:space="preserve">è stata scelta una compagnia genovese </w:t>
      </w:r>
      <w:r w:rsidR="00A75BA7">
        <w:rPr>
          <w:rFonts w:ascii="Verdana" w:hAnsi="Verdana"/>
          <w:sz w:val="20"/>
          <w:szCs w:val="20"/>
        </w:rPr>
        <w:t xml:space="preserve">– </w:t>
      </w:r>
      <w:r w:rsidR="00A75BA7" w:rsidRPr="00A75BA7">
        <w:rPr>
          <w:rFonts w:ascii="Verdana" w:hAnsi="Verdana"/>
          <w:b/>
          <w:sz w:val="20"/>
          <w:szCs w:val="20"/>
        </w:rPr>
        <w:t>il Teatro del Piccione</w:t>
      </w:r>
      <w:r w:rsidR="00A75BA7">
        <w:rPr>
          <w:rFonts w:ascii="Verdana" w:hAnsi="Verdana"/>
          <w:sz w:val="20"/>
          <w:szCs w:val="20"/>
        </w:rPr>
        <w:t xml:space="preserve"> – una delle più rappresentative del panorama nazionale, presente sul circuito estero di Francia e Svizzera, che affianca alla creazione di spettacoli e alla programmazione di eventi e rassegne, anche un’attività di formazione. </w:t>
      </w:r>
      <w:r w:rsidR="00A75BA7" w:rsidRPr="00A75BA7">
        <w:rPr>
          <w:rFonts w:ascii="Verdana" w:hAnsi="Verdana"/>
          <w:b/>
          <w:sz w:val="20"/>
          <w:szCs w:val="20"/>
        </w:rPr>
        <w:t>Il Teatro del Piccione sarà in Valletta dal 26 al 30 aprile</w:t>
      </w:r>
      <w:r w:rsidR="00A75BA7">
        <w:rPr>
          <w:rFonts w:ascii="Verdana" w:hAnsi="Verdana"/>
          <w:b/>
          <w:sz w:val="20"/>
          <w:szCs w:val="20"/>
        </w:rPr>
        <w:t xml:space="preserve"> </w:t>
      </w:r>
      <w:r w:rsidR="00A75BA7" w:rsidRPr="00A75BA7">
        <w:rPr>
          <w:rFonts w:ascii="Verdana" w:hAnsi="Verdana"/>
          <w:sz w:val="20"/>
          <w:szCs w:val="20"/>
        </w:rPr>
        <w:t xml:space="preserve">e condurrà un </w:t>
      </w:r>
      <w:r w:rsidR="00AD22C8">
        <w:rPr>
          <w:rFonts w:ascii="Verdana" w:hAnsi="Verdana"/>
          <w:sz w:val="20"/>
          <w:szCs w:val="20"/>
        </w:rPr>
        <w:t xml:space="preserve">percorso </w:t>
      </w:r>
      <w:r w:rsidR="00A75BA7" w:rsidRPr="00A75BA7">
        <w:rPr>
          <w:rFonts w:ascii="Verdana" w:hAnsi="Verdana"/>
          <w:sz w:val="20"/>
          <w:szCs w:val="20"/>
        </w:rPr>
        <w:t>di ricerca teatrale sul tema dell’identità</w:t>
      </w:r>
      <w:r w:rsidR="00A75BA7">
        <w:rPr>
          <w:rFonts w:ascii="Verdana" w:hAnsi="Verdana"/>
          <w:sz w:val="20"/>
          <w:szCs w:val="20"/>
        </w:rPr>
        <w:t xml:space="preserve"> dal titolo “</w:t>
      </w:r>
      <w:proofErr w:type="spellStart"/>
      <w:r w:rsidR="00A75BA7" w:rsidRPr="00A75BA7">
        <w:rPr>
          <w:rFonts w:ascii="Verdana" w:hAnsi="Verdana"/>
          <w:i/>
          <w:sz w:val="20"/>
          <w:szCs w:val="20"/>
        </w:rPr>
        <w:t>What</w:t>
      </w:r>
      <w:proofErr w:type="spellEnd"/>
      <w:r w:rsidR="00A75BA7" w:rsidRPr="00A75BA7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A75BA7" w:rsidRPr="00A75BA7">
        <w:rPr>
          <w:rFonts w:ascii="Verdana" w:hAnsi="Verdana"/>
          <w:i/>
          <w:sz w:val="20"/>
          <w:szCs w:val="20"/>
        </w:rPr>
        <w:t>is</w:t>
      </w:r>
      <w:proofErr w:type="spellEnd"/>
      <w:r w:rsidR="00A75BA7" w:rsidRPr="00A75BA7">
        <w:rPr>
          <w:rFonts w:ascii="Verdana" w:hAnsi="Verdana"/>
          <w:i/>
          <w:sz w:val="20"/>
          <w:szCs w:val="20"/>
        </w:rPr>
        <w:t xml:space="preserve"> home?</w:t>
      </w:r>
      <w:r w:rsidR="00A75BA7">
        <w:rPr>
          <w:rFonts w:ascii="Verdana" w:hAnsi="Verdana"/>
          <w:sz w:val="20"/>
          <w:szCs w:val="20"/>
        </w:rPr>
        <w:t xml:space="preserve">” </w:t>
      </w:r>
      <w:r w:rsidR="00B12582">
        <w:rPr>
          <w:rFonts w:ascii="Verdana" w:hAnsi="Verdana"/>
          <w:sz w:val="20"/>
          <w:szCs w:val="20"/>
        </w:rPr>
        <w:t xml:space="preserve">con performance </w:t>
      </w:r>
      <w:r w:rsidR="004279B5">
        <w:rPr>
          <w:rFonts w:ascii="Verdana" w:hAnsi="Verdana"/>
          <w:sz w:val="20"/>
          <w:szCs w:val="20"/>
        </w:rPr>
        <w:t xml:space="preserve">e spettacolo </w:t>
      </w:r>
      <w:r w:rsidR="00B12582">
        <w:rPr>
          <w:rFonts w:ascii="Verdana" w:hAnsi="Verdana"/>
          <w:sz w:val="20"/>
          <w:szCs w:val="20"/>
        </w:rPr>
        <w:t xml:space="preserve">a seguire. </w:t>
      </w:r>
      <w:r w:rsidR="00C934B6" w:rsidRPr="00A75BA7">
        <w:rPr>
          <w:rFonts w:ascii="Verdana" w:hAnsi="Verdana"/>
          <w:b/>
          <w:sz w:val="20"/>
          <w:szCs w:val="20"/>
        </w:rPr>
        <w:t xml:space="preserve">   </w:t>
      </w:r>
      <w:r w:rsidR="00926689" w:rsidRPr="00A75BA7">
        <w:rPr>
          <w:rFonts w:ascii="Verdana" w:hAnsi="Verdana"/>
          <w:b/>
          <w:sz w:val="20"/>
          <w:szCs w:val="20"/>
        </w:rPr>
        <w:t xml:space="preserve"> </w:t>
      </w:r>
      <w:r w:rsidR="003A6C32" w:rsidRPr="00A75BA7">
        <w:rPr>
          <w:rFonts w:ascii="Verdana" w:hAnsi="Verdana"/>
          <w:b/>
          <w:sz w:val="20"/>
          <w:szCs w:val="20"/>
        </w:rPr>
        <w:t xml:space="preserve">   </w:t>
      </w:r>
    </w:p>
    <w:p w:rsidR="00BC7966" w:rsidRPr="00BC7966" w:rsidRDefault="00BC7966" w:rsidP="00BC7966">
      <w:pPr>
        <w:spacing w:after="0"/>
        <w:ind w:left="765"/>
        <w:jc w:val="both"/>
        <w:rPr>
          <w:rFonts w:ascii="Verdana" w:hAnsi="Verdana"/>
          <w:b/>
          <w:sz w:val="20"/>
          <w:szCs w:val="20"/>
        </w:rPr>
      </w:pPr>
    </w:p>
    <w:p w:rsidR="000A609D" w:rsidRDefault="00E85EF3" w:rsidP="001028B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PRESENTAZIONI CREATIVE </w:t>
      </w:r>
    </w:p>
    <w:p w:rsidR="00B7383F" w:rsidRDefault="00E85EF3" w:rsidP="00E85EF3">
      <w:pPr>
        <w:spacing w:after="0"/>
        <w:ind w:left="76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Una serie di</w:t>
      </w:r>
      <w:r w:rsidR="00AD22C8">
        <w:rPr>
          <w:rFonts w:ascii="Verdana" w:hAnsi="Verdana"/>
          <w:sz w:val="20"/>
          <w:szCs w:val="20"/>
        </w:rPr>
        <w:t xml:space="preserve"> </w:t>
      </w:r>
      <w:r w:rsidR="00AD22C8" w:rsidRPr="00B96F0C">
        <w:rPr>
          <w:rFonts w:ascii="Verdana" w:hAnsi="Verdana"/>
          <w:sz w:val="20"/>
          <w:szCs w:val="20"/>
        </w:rPr>
        <w:t>2</w:t>
      </w:r>
      <w:r w:rsidR="0058252B" w:rsidRPr="00B96F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“presentazioni creative”</w:t>
      </w:r>
      <w:r w:rsidR="006E19AF">
        <w:rPr>
          <w:rFonts w:ascii="Verdana" w:hAnsi="Verdana"/>
          <w:sz w:val="20"/>
          <w:szCs w:val="20"/>
        </w:rPr>
        <w:t xml:space="preserve"> - dal titolo </w:t>
      </w:r>
      <w:r w:rsidR="006E19AF" w:rsidRPr="006E19AF">
        <w:rPr>
          <w:rFonts w:ascii="Verdana" w:hAnsi="Verdana"/>
          <w:b/>
          <w:i/>
          <w:sz w:val="20"/>
          <w:szCs w:val="20"/>
        </w:rPr>
        <w:t>P-Assaggi</w:t>
      </w:r>
      <w:r w:rsidR="006E19AF">
        <w:rPr>
          <w:rFonts w:ascii="Verdana" w:hAnsi="Verdana"/>
          <w:sz w:val="20"/>
          <w:szCs w:val="20"/>
        </w:rPr>
        <w:t xml:space="preserve"> - </w:t>
      </w:r>
      <w:r w:rsidR="00081FCE" w:rsidRPr="00081FCE">
        <w:rPr>
          <w:rFonts w:ascii="Verdana" w:hAnsi="Verdana"/>
          <w:b/>
          <w:sz w:val="20"/>
          <w:szCs w:val="20"/>
        </w:rPr>
        <w:t>per raccontare il</w:t>
      </w:r>
      <w:r w:rsidRPr="00081FCE">
        <w:rPr>
          <w:rFonts w:ascii="Verdana" w:hAnsi="Verdana"/>
          <w:b/>
          <w:sz w:val="20"/>
          <w:szCs w:val="20"/>
        </w:rPr>
        <w:t xml:space="preserve"> quartiere</w:t>
      </w:r>
      <w:r w:rsidR="00081FCE" w:rsidRPr="00081FCE">
        <w:rPr>
          <w:rFonts w:ascii="Verdana" w:hAnsi="Verdana"/>
          <w:b/>
          <w:sz w:val="20"/>
          <w:szCs w:val="20"/>
        </w:rPr>
        <w:t xml:space="preserve"> e il fermento culturale in atto</w:t>
      </w:r>
      <w:r w:rsidR="00081FCE">
        <w:rPr>
          <w:rFonts w:ascii="Verdana" w:hAnsi="Verdana"/>
          <w:sz w:val="20"/>
          <w:szCs w:val="20"/>
        </w:rPr>
        <w:t xml:space="preserve"> vengono </w:t>
      </w:r>
      <w:r>
        <w:rPr>
          <w:rFonts w:ascii="Verdana" w:hAnsi="Verdana"/>
          <w:sz w:val="20"/>
          <w:szCs w:val="20"/>
        </w:rPr>
        <w:t>realizzate da</w:t>
      </w:r>
      <w:r w:rsidRPr="00E85EF3">
        <w:rPr>
          <w:rFonts w:ascii="Verdana" w:hAnsi="Verdana"/>
          <w:sz w:val="20"/>
          <w:szCs w:val="20"/>
        </w:rPr>
        <w:t xml:space="preserve"> </w:t>
      </w:r>
      <w:r w:rsidRPr="00E85EF3">
        <w:rPr>
          <w:rFonts w:ascii="Verdana" w:hAnsi="Verdana"/>
          <w:b/>
          <w:sz w:val="20"/>
          <w:szCs w:val="20"/>
        </w:rPr>
        <w:t>CHARTA</w:t>
      </w:r>
      <w:r w:rsidRPr="00E85EF3">
        <w:rPr>
          <w:rFonts w:ascii="Verdana" w:hAnsi="Verdana"/>
          <w:sz w:val="20"/>
          <w:szCs w:val="20"/>
        </w:rPr>
        <w:t xml:space="preserve"> </w:t>
      </w:r>
      <w:r w:rsidRPr="00081FCE">
        <w:rPr>
          <w:rFonts w:ascii="Verdana" w:hAnsi="Verdana"/>
          <w:b/>
          <w:sz w:val="20"/>
          <w:szCs w:val="20"/>
        </w:rPr>
        <w:t>Coop. Soc.</w:t>
      </w:r>
      <w:r>
        <w:rPr>
          <w:rFonts w:ascii="Verdana" w:hAnsi="Verdana"/>
          <w:sz w:val="20"/>
          <w:szCs w:val="20"/>
        </w:rPr>
        <w:t xml:space="preserve"> - specializzata nel settore Biblioteche e animazione alla lettura – </w:t>
      </w:r>
      <w:r w:rsidR="00081FCE">
        <w:rPr>
          <w:rFonts w:ascii="Verdana" w:hAnsi="Verdana"/>
          <w:sz w:val="20"/>
          <w:szCs w:val="20"/>
        </w:rPr>
        <w:t xml:space="preserve">tra le biblioteche di Mantova e delle province limitrofe, oltre che in città e nel quartiere stesso. Con l’ausilio della </w:t>
      </w:r>
      <w:r w:rsidR="00081FCE" w:rsidRPr="00081FCE">
        <w:rPr>
          <w:rFonts w:ascii="Verdana" w:hAnsi="Verdana"/>
          <w:b/>
          <w:sz w:val="20"/>
          <w:szCs w:val="20"/>
        </w:rPr>
        <w:t xml:space="preserve">lettura </w:t>
      </w:r>
      <w:r w:rsidR="006E19AF">
        <w:rPr>
          <w:rFonts w:ascii="Verdana" w:hAnsi="Verdana"/>
          <w:b/>
          <w:sz w:val="20"/>
          <w:szCs w:val="20"/>
        </w:rPr>
        <w:t xml:space="preserve">drammatizzata </w:t>
      </w:r>
      <w:r w:rsidR="00081FCE" w:rsidRPr="00081FCE">
        <w:rPr>
          <w:rFonts w:ascii="Verdana" w:hAnsi="Verdana"/>
          <w:b/>
          <w:sz w:val="20"/>
          <w:szCs w:val="20"/>
        </w:rPr>
        <w:t>e del mezzo Bibliobus</w:t>
      </w:r>
      <w:r w:rsidR="00081FCE">
        <w:rPr>
          <w:rFonts w:ascii="Verdana" w:hAnsi="Verdana"/>
          <w:b/>
          <w:sz w:val="20"/>
          <w:szCs w:val="20"/>
        </w:rPr>
        <w:t xml:space="preserve">, </w:t>
      </w:r>
      <w:r w:rsidR="00081FCE" w:rsidRPr="00081FCE">
        <w:rPr>
          <w:rFonts w:ascii="Verdana" w:hAnsi="Verdana"/>
          <w:sz w:val="20"/>
          <w:szCs w:val="20"/>
        </w:rPr>
        <w:t xml:space="preserve">le presentazioni si configurano </w:t>
      </w:r>
      <w:r w:rsidR="00D35BBE">
        <w:rPr>
          <w:rFonts w:ascii="Verdana" w:hAnsi="Verdana"/>
          <w:sz w:val="20"/>
          <w:szCs w:val="20"/>
        </w:rPr>
        <w:t xml:space="preserve">al tempo stesso </w:t>
      </w:r>
      <w:r w:rsidR="00081FCE" w:rsidRPr="00081FCE">
        <w:rPr>
          <w:rFonts w:ascii="Verdana" w:hAnsi="Verdana"/>
          <w:sz w:val="20"/>
          <w:szCs w:val="20"/>
        </w:rPr>
        <w:t xml:space="preserve">come dei </w:t>
      </w:r>
      <w:r w:rsidR="00081FCE" w:rsidRPr="00081FCE">
        <w:rPr>
          <w:rFonts w:ascii="Verdana" w:hAnsi="Verdana"/>
          <w:b/>
          <w:sz w:val="20"/>
          <w:szCs w:val="20"/>
        </w:rPr>
        <w:t>trailer di promozione</w:t>
      </w:r>
      <w:r w:rsidR="00081FCE" w:rsidRPr="00081FCE">
        <w:rPr>
          <w:rFonts w:ascii="Verdana" w:hAnsi="Verdana"/>
          <w:sz w:val="20"/>
          <w:szCs w:val="20"/>
        </w:rPr>
        <w:t xml:space="preserve"> del nuovo Centro Culturale Diffuso</w:t>
      </w:r>
      <w:r w:rsidR="00D35BBE">
        <w:rPr>
          <w:rFonts w:ascii="Verdana" w:hAnsi="Verdana"/>
          <w:sz w:val="20"/>
          <w:szCs w:val="20"/>
        </w:rPr>
        <w:t xml:space="preserve"> – per </w:t>
      </w:r>
      <w:r w:rsidR="00E16D00">
        <w:rPr>
          <w:rFonts w:ascii="Verdana" w:hAnsi="Verdana"/>
          <w:sz w:val="20"/>
          <w:szCs w:val="20"/>
        </w:rPr>
        <w:t>invitare</w:t>
      </w:r>
      <w:r w:rsidR="00D35BBE">
        <w:rPr>
          <w:rFonts w:ascii="Verdana" w:hAnsi="Verdana"/>
          <w:sz w:val="20"/>
          <w:szCs w:val="20"/>
        </w:rPr>
        <w:t xml:space="preserve"> nuovo pubblico </w:t>
      </w:r>
      <w:r w:rsidR="00E16D00">
        <w:rPr>
          <w:rFonts w:ascii="Verdana" w:hAnsi="Verdana"/>
          <w:sz w:val="20"/>
          <w:szCs w:val="20"/>
        </w:rPr>
        <w:t>a</w:t>
      </w:r>
      <w:r w:rsidR="00D35BBE">
        <w:rPr>
          <w:rFonts w:ascii="Verdana" w:hAnsi="Verdana"/>
          <w:sz w:val="20"/>
          <w:szCs w:val="20"/>
        </w:rPr>
        <w:t xml:space="preserve"> scop</w:t>
      </w:r>
      <w:r w:rsidR="00E16D00">
        <w:rPr>
          <w:rFonts w:ascii="Verdana" w:hAnsi="Verdana"/>
          <w:sz w:val="20"/>
          <w:szCs w:val="20"/>
        </w:rPr>
        <w:t>rire</w:t>
      </w:r>
      <w:r w:rsidR="00D35BBE">
        <w:rPr>
          <w:rFonts w:ascii="Verdana" w:hAnsi="Verdana"/>
          <w:sz w:val="20"/>
          <w:szCs w:val="20"/>
        </w:rPr>
        <w:t xml:space="preserve"> le attività </w:t>
      </w:r>
      <w:r w:rsidR="00E16D00">
        <w:rPr>
          <w:rFonts w:ascii="Verdana" w:hAnsi="Verdana"/>
          <w:sz w:val="20"/>
          <w:szCs w:val="20"/>
        </w:rPr>
        <w:t>presenti nel</w:t>
      </w:r>
      <w:r w:rsidR="00D35BBE">
        <w:rPr>
          <w:rFonts w:ascii="Verdana" w:hAnsi="Verdana"/>
          <w:sz w:val="20"/>
          <w:szCs w:val="20"/>
        </w:rPr>
        <w:t xml:space="preserve"> quartiere -</w:t>
      </w:r>
      <w:r w:rsidR="00081FCE">
        <w:rPr>
          <w:rFonts w:ascii="Verdana" w:hAnsi="Verdana"/>
          <w:sz w:val="20"/>
          <w:szCs w:val="20"/>
        </w:rPr>
        <w:t xml:space="preserve"> e </w:t>
      </w:r>
      <w:r w:rsidR="00081FCE" w:rsidRPr="00081FCE">
        <w:rPr>
          <w:rFonts w:ascii="Verdana" w:hAnsi="Verdana"/>
          <w:b/>
          <w:sz w:val="20"/>
          <w:szCs w:val="20"/>
        </w:rPr>
        <w:t>performance autonome e interattive</w:t>
      </w:r>
      <w:r w:rsidR="00081FCE">
        <w:rPr>
          <w:rFonts w:ascii="Verdana" w:hAnsi="Verdana"/>
          <w:b/>
          <w:sz w:val="20"/>
          <w:szCs w:val="20"/>
        </w:rPr>
        <w:t>.</w:t>
      </w:r>
      <w:r w:rsidR="00081FCE">
        <w:rPr>
          <w:rFonts w:ascii="Verdana" w:hAnsi="Verdana"/>
          <w:sz w:val="20"/>
          <w:szCs w:val="20"/>
        </w:rPr>
        <w:t xml:space="preserve">   </w:t>
      </w:r>
      <w:r w:rsidR="00081FCE" w:rsidRPr="00081FCE">
        <w:rPr>
          <w:rFonts w:ascii="Verdana" w:hAnsi="Verdana"/>
          <w:sz w:val="20"/>
          <w:szCs w:val="20"/>
        </w:rPr>
        <w:t xml:space="preserve">  </w:t>
      </w:r>
    </w:p>
    <w:p w:rsidR="00B7383F" w:rsidRDefault="00B7383F" w:rsidP="00E85EF3">
      <w:pPr>
        <w:spacing w:after="0"/>
        <w:ind w:left="765"/>
        <w:jc w:val="both"/>
        <w:rPr>
          <w:rFonts w:ascii="Verdana" w:hAnsi="Verdana"/>
          <w:sz w:val="20"/>
          <w:szCs w:val="20"/>
        </w:rPr>
      </w:pPr>
    </w:p>
    <w:p w:rsidR="001028B3" w:rsidRDefault="002204D4" w:rsidP="002204D4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ESPLORAZIONI CULTURALI</w:t>
      </w:r>
    </w:p>
    <w:p w:rsidR="002204D4" w:rsidRDefault="0058252B" w:rsidP="002204D4">
      <w:pPr>
        <w:spacing w:after="0"/>
        <w:ind w:left="765"/>
        <w:jc w:val="both"/>
        <w:rPr>
          <w:rFonts w:ascii="Verdana" w:hAnsi="Verdana"/>
          <w:b/>
          <w:sz w:val="20"/>
          <w:szCs w:val="20"/>
        </w:rPr>
      </w:pPr>
      <w:r w:rsidRPr="0058252B">
        <w:rPr>
          <w:rFonts w:ascii="Verdana" w:hAnsi="Verdana"/>
          <w:sz w:val="20"/>
          <w:szCs w:val="20"/>
        </w:rPr>
        <w:t>Due per anno, si configurano</w:t>
      </w:r>
      <w:r>
        <w:rPr>
          <w:rFonts w:ascii="Verdana" w:hAnsi="Verdana"/>
          <w:b/>
          <w:sz w:val="20"/>
          <w:szCs w:val="20"/>
        </w:rPr>
        <w:t xml:space="preserve"> </w:t>
      </w:r>
      <w:r w:rsidR="001316D7" w:rsidRPr="001316D7">
        <w:rPr>
          <w:rFonts w:ascii="Verdana" w:hAnsi="Verdana"/>
          <w:sz w:val="20"/>
          <w:szCs w:val="20"/>
        </w:rPr>
        <w:t>come</w:t>
      </w:r>
      <w:r w:rsidR="001316D7">
        <w:rPr>
          <w:rFonts w:ascii="Verdana" w:hAnsi="Verdana"/>
          <w:b/>
          <w:sz w:val="20"/>
          <w:szCs w:val="20"/>
        </w:rPr>
        <w:t xml:space="preserve"> </w:t>
      </w:r>
      <w:r w:rsidR="001316D7" w:rsidRPr="00931F4D">
        <w:rPr>
          <w:rFonts w:ascii="Verdana" w:hAnsi="Verdana"/>
          <w:b/>
          <w:sz w:val="20"/>
          <w:szCs w:val="20"/>
        </w:rPr>
        <w:t>visioni accompagnate ai principali eventi culturali della città</w:t>
      </w:r>
      <w:r w:rsidR="00931F4D">
        <w:rPr>
          <w:rFonts w:ascii="Verdana" w:hAnsi="Verdana"/>
          <w:sz w:val="20"/>
          <w:szCs w:val="20"/>
        </w:rPr>
        <w:t xml:space="preserve"> da parte delle famiglie residenti in Valletta Valsecchi insieme allo staff di </w:t>
      </w:r>
      <w:proofErr w:type="spellStart"/>
      <w:r w:rsidR="00931F4D" w:rsidRPr="00931F4D">
        <w:rPr>
          <w:rFonts w:ascii="Verdana" w:hAnsi="Verdana"/>
          <w:i/>
          <w:sz w:val="20"/>
          <w:szCs w:val="20"/>
        </w:rPr>
        <w:t>EpiCentro</w:t>
      </w:r>
      <w:proofErr w:type="spellEnd"/>
      <w:r w:rsidR="00931F4D" w:rsidRPr="00931F4D">
        <w:rPr>
          <w:rFonts w:ascii="Verdana" w:hAnsi="Verdana"/>
          <w:i/>
          <w:sz w:val="20"/>
          <w:szCs w:val="20"/>
        </w:rPr>
        <w:t xml:space="preserve"> Culturale</w:t>
      </w:r>
      <w:r w:rsidR="00931F4D">
        <w:rPr>
          <w:rFonts w:ascii="Verdana" w:hAnsi="Verdana"/>
          <w:sz w:val="20"/>
          <w:szCs w:val="20"/>
        </w:rPr>
        <w:t>.</w:t>
      </w:r>
    </w:p>
    <w:p w:rsidR="002204D4" w:rsidRPr="002204D4" w:rsidRDefault="002204D4" w:rsidP="002204D4">
      <w:pPr>
        <w:spacing w:after="0"/>
        <w:ind w:left="765"/>
        <w:jc w:val="both"/>
        <w:rPr>
          <w:rFonts w:ascii="Verdana" w:hAnsi="Verdana"/>
          <w:b/>
          <w:sz w:val="20"/>
          <w:szCs w:val="20"/>
        </w:rPr>
      </w:pPr>
    </w:p>
    <w:p w:rsidR="001028B3" w:rsidRDefault="001028B3" w:rsidP="001028B3">
      <w:pPr>
        <w:pStyle w:val="Paragrafoelenco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PUNTI DI ASCOLTO</w:t>
      </w:r>
    </w:p>
    <w:p w:rsidR="009373EF" w:rsidRDefault="00C7781B" w:rsidP="00B2617B">
      <w:pPr>
        <w:spacing w:after="0"/>
        <w:ind w:left="765"/>
        <w:jc w:val="both"/>
        <w:rPr>
          <w:rFonts w:ascii="Verdana" w:hAnsi="Verdana"/>
          <w:sz w:val="20"/>
          <w:szCs w:val="20"/>
        </w:rPr>
      </w:pPr>
      <w:r w:rsidRPr="00C7781B">
        <w:rPr>
          <w:rFonts w:ascii="Verdana" w:hAnsi="Verdana"/>
          <w:sz w:val="20"/>
          <w:szCs w:val="20"/>
        </w:rPr>
        <w:t xml:space="preserve">Facendo rete </w:t>
      </w:r>
      <w:r>
        <w:rPr>
          <w:rFonts w:ascii="Verdana" w:hAnsi="Verdana"/>
          <w:sz w:val="20"/>
          <w:szCs w:val="20"/>
        </w:rPr>
        <w:t>con tutte le associazioni del quartiere che da anni operano e ascoltano esigenze e bisogni degli abitanti</w:t>
      </w:r>
      <w:r w:rsidR="00DF3E24">
        <w:rPr>
          <w:rFonts w:ascii="Verdana" w:hAnsi="Verdana"/>
          <w:sz w:val="20"/>
          <w:szCs w:val="20"/>
        </w:rPr>
        <w:t xml:space="preserve">, verranno creati </w:t>
      </w:r>
      <w:r>
        <w:rPr>
          <w:rFonts w:ascii="Verdana" w:hAnsi="Verdana"/>
          <w:sz w:val="20"/>
          <w:szCs w:val="20"/>
        </w:rPr>
        <w:t>dei</w:t>
      </w:r>
      <w:r w:rsidR="00DF3E24">
        <w:rPr>
          <w:rFonts w:ascii="Verdana" w:hAnsi="Verdana"/>
          <w:sz w:val="20"/>
          <w:szCs w:val="20"/>
        </w:rPr>
        <w:t xml:space="preserve"> </w:t>
      </w:r>
      <w:r w:rsidR="00DF3E24" w:rsidRPr="006F262B">
        <w:rPr>
          <w:rFonts w:ascii="Verdana" w:hAnsi="Verdana"/>
          <w:b/>
          <w:sz w:val="20"/>
          <w:szCs w:val="20"/>
        </w:rPr>
        <w:t>particolari</w:t>
      </w:r>
      <w:r w:rsidRPr="006F262B">
        <w:rPr>
          <w:rFonts w:ascii="Verdana" w:hAnsi="Verdana"/>
          <w:b/>
          <w:sz w:val="20"/>
          <w:szCs w:val="20"/>
        </w:rPr>
        <w:t xml:space="preserve"> </w:t>
      </w:r>
      <w:r w:rsidR="00DF3E24" w:rsidRPr="006F262B">
        <w:rPr>
          <w:rFonts w:ascii="Verdana" w:hAnsi="Verdana"/>
          <w:b/>
          <w:sz w:val="20"/>
          <w:szCs w:val="20"/>
        </w:rPr>
        <w:t>“</w:t>
      </w:r>
      <w:r w:rsidRPr="006F262B">
        <w:rPr>
          <w:rFonts w:ascii="Verdana" w:hAnsi="Verdana"/>
          <w:b/>
          <w:sz w:val="20"/>
          <w:szCs w:val="20"/>
        </w:rPr>
        <w:t>punti di ascolto</w:t>
      </w:r>
      <w:r w:rsidR="00DF3E24" w:rsidRPr="006F262B">
        <w:rPr>
          <w:rFonts w:ascii="Verdana" w:hAnsi="Verdana"/>
          <w:b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 xml:space="preserve"> nei principali luoghi di aggregazione </w:t>
      </w:r>
      <w:r w:rsidR="00DF3E24">
        <w:rPr>
          <w:rFonts w:ascii="Verdana" w:hAnsi="Verdana"/>
          <w:sz w:val="20"/>
          <w:szCs w:val="20"/>
        </w:rPr>
        <w:t xml:space="preserve">– dalla Biblioteca alla ludoteca, fino ai negozi </w:t>
      </w:r>
      <w:r w:rsidR="00467EA4">
        <w:rPr>
          <w:rFonts w:ascii="Verdana" w:hAnsi="Verdana"/>
          <w:sz w:val="20"/>
          <w:szCs w:val="20"/>
        </w:rPr>
        <w:t xml:space="preserve">e bar </w:t>
      </w:r>
      <w:r w:rsidR="00DF3E24">
        <w:rPr>
          <w:rFonts w:ascii="Verdana" w:hAnsi="Verdana"/>
          <w:sz w:val="20"/>
          <w:szCs w:val="20"/>
        </w:rPr>
        <w:t xml:space="preserve">del quartiere – segnalati da </w:t>
      </w:r>
      <w:r w:rsidR="004279B5">
        <w:rPr>
          <w:rFonts w:ascii="Verdana" w:hAnsi="Verdana"/>
          <w:sz w:val="20"/>
          <w:szCs w:val="20"/>
        </w:rPr>
        <w:t>“</w:t>
      </w:r>
      <w:r w:rsidR="00DF3E24" w:rsidRPr="006F262B">
        <w:rPr>
          <w:rFonts w:ascii="Verdana" w:hAnsi="Verdana"/>
          <w:b/>
          <w:sz w:val="20"/>
          <w:szCs w:val="20"/>
        </w:rPr>
        <w:t>Totem/Calendari della cultura</w:t>
      </w:r>
      <w:r w:rsidR="004279B5">
        <w:rPr>
          <w:rFonts w:ascii="Verdana" w:hAnsi="Verdana"/>
          <w:sz w:val="20"/>
          <w:szCs w:val="20"/>
        </w:rPr>
        <w:t>”</w:t>
      </w:r>
      <w:r w:rsidR="00DF3E24">
        <w:rPr>
          <w:rFonts w:ascii="Verdana" w:hAnsi="Verdana"/>
          <w:sz w:val="20"/>
          <w:szCs w:val="20"/>
        </w:rPr>
        <w:t xml:space="preserve"> e con la presenza di un “</w:t>
      </w:r>
      <w:r w:rsidR="00DF3E24" w:rsidRPr="006F262B">
        <w:rPr>
          <w:rFonts w:ascii="Verdana" w:hAnsi="Verdana"/>
          <w:b/>
          <w:sz w:val="20"/>
          <w:szCs w:val="20"/>
        </w:rPr>
        <w:t>confessore culturale</w:t>
      </w:r>
      <w:r w:rsidR="00DF3E24">
        <w:rPr>
          <w:rFonts w:ascii="Verdana" w:hAnsi="Verdana"/>
          <w:sz w:val="20"/>
          <w:szCs w:val="20"/>
        </w:rPr>
        <w:t>”</w:t>
      </w:r>
      <w:r w:rsidR="00467EA4">
        <w:rPr>
          <w:rFonts w:ascii="Verdana" w:hAnsi="Verdana"/>
          <w:sz w:val="20"/>
          <w:szCs w:val="20"/>
        </w:rPr>
        <w:t xml:space="preserve"> disponibile a raccogliere i desideri e le aspettative</w:t>
      </w:r>
      <w:r w:rsidR="00DF3E24">
        <w:rPr>
          <w:rFonts w:ascii="Verdana" w:hAnsi="Verdana"/>
          <w:sz w:val="20"/>
          <w:szCs w:val="20"/>
        </w:rPr>
        <w:t xml:space="preserve">. </w:t>
      </w:r>
    </w:p>
    <w:p w:rsidR="00467EA4" w:rsidRDefault="00467EA4" w:rsidP="00B2617B">
      <w:pPr>
        <w:spacing w:after="0"/>
        <w:ind w:left="765"/>
        <w:jc w:val="both"/>
        <w:rPr>
          <w:rFonts w:ascii="Verdana" w:hAnsi="Verdana"/>
          <w:b/>
          <w:sz w:val="20"/>
          <w:szCs w:val="20"/>
        </w:rPr>
      </w:pPr>
    </w:p>
    <w:p w:rsidR="00B2617B" w:rsidRPr="00816332" w:rsidRDefault="00B2617B" w:rsidP="00B2617B">
      <w:pPr>
        <w:spacing w:after="0"/>
        <w:ind w:left="765"/>
        <w:jc w:val="both"/>
        <w:rPr>
          <w:rFonts w:ascii="Verdana" w:hAnsi="Verdana"/>
          <w:b/>
          <w:sz w:val="20"/>
          <w:szCs w:val="20"/>
        </w:rPr>
      </w:pPr>
    </w:p>
    <w:p w:rsidR="001463F9" w:rsidRDefault="001463F9" w:rsidP="001463F9">
      <w:pPr>
        <w:spacing w:after="0"/>
        <w:rPr>
          <w:rFonts w:ascii="Verdana" w:hAnsi="Verdana"/>
          <w:b/>
          <w:color w:val="C00000"/>
          <w:sz w:val="20"/>
          <w:szCs w:val="20"/>
        </w:rPr>
      </w:pPr>
    </w:p>
    <w:p w:rsidR="008353F9" w:rsidRDefault="008353F9" w:rsidP="001463F9">
      <w:pPr>
        <w:spacing w:after="0"/>
        <w:rPr>
          <w:rFonts w:ascii="Verdana" w:hAnsi="Verdana"/>
          <w:b/>
          <w:color w:val="C00000"/>
          <w:sz w:val="20"/>
          <w:szCs w:val="20"/>
        </w:rPr>
      </w:pPr>
    </w:p>
    <w:p w:rsidR="00190CE3" w:rsidRPr="001463F9" w:rsidRDefault="001028B3" w:rsidP="001463F9">
      <w:pPr>
        <w:spacing w:after="0"/>
        <w:rPr>
          <w:rFonts w:ascii="Verdana" w:hAnsi="Verdana"/>
          <w:b/>
          <w:color w:val="C00000"/>
          <w:sz w:val="20"/>
          <w:szCs w:val="20"/>
        </w:rPr>
      </w:pPr>
      <w:bookmarkStart w:id="0" w:name="_GoBack"/>
      <w:bookmarkEnd w:id="0"/>
      <w:r w:rsidRPr="001463F9">
        <w:rPr>
          <w:rFonts w:ascii="Verdana" w:hAnsi="Verdana"/>
          <w:b/>
          <w:color w:val="C00000"/>
          <w:sz w:val="20"/>
          <w:szCs w:val="20"/>
        </w:rPr>
        <w:t>I LUOGHI DEL CENTRO CULTURALE DIFFUSO</w:t>
      </w:r>
      <w:r w:rsidR="00467EA4" w:rsidRPr="001463F9">
        <w:rPr>
          <w:rFonts w:ascii="Verdana" w:hAnsi="Verdana"/>
          <w:b/>
          <w:color w:val="C00000"/>
          <w:sz w:val="20"/>
          <w:szCs w:val="20"/>
        </w:rPr>
        <w:t xml:space="preserve"> VALLETTA VALSECCHI</w:t>
      </w:r>
    </w:p>
    <w:p w:rsidR="00036838" w:rsidRPr="00036838" w:rsidRDefault="00036838" w:rsidP="00036838">
      <w:pPr>
        <w:spacing w:after="0"/>
        <w:ind w:left="360"/>
        <w:rPr>
          <w:rFonts w:ascii="Verdana" w:hAnsi="Verdana"/>
          <w:b/>
          <w:color w:val="C00000"/>
          <w:sz w:val="20"/>
          <w:szCs w:val="20"/>
        </w:rPr>
      </w:pPr>
    </w:p>
    <w:p w:rsidR="0020064B" w:rsidRDefault="00A05B5D" w:rsidP="006F262B">
      <w:pPr>
        <w:spacing w:after="0"/>
        <w:jc w:val="both"/>
        <w:rPr>
          <w:rFonts w:ascii="Verdana" w:hAnsi="Verdana" w:cs="Arial"/>
          <w:sz w:val="20"/>
        </w:rPr>
      </w:pPr>
      <w:r w:rsidRPr="00BF10E5">
        <w:rPr>
          <w:rFonts w:ascii="Verdana" w:hAnsi="Verdana" w:cs="Arial"/>
          <w:sz w:val="20"/>
        </w:rPr>
        <w:t xml:space="preserve">Il </w:t>
      </w:r>
      <w:r w:rsidR="00BF10E5" w:rsidRPr="00BF10E5">
        <w:rPr>
          <w:rFonts w:ascii="Verdana" w:hAnsi="Verdana" w:cs="Arial"/>
          <w:sz w:val="20"/>
        </w:rPr>
        <w:t xml:space="preserve">Nuovo </w:t>
      </w:r>
      <w:r w:rsidRPr="00BF10E5">
        <w:rPr>
          <w:rFonts w:ascii="Verdana" w:hAnsi="Verdana" w:cs="Arial"/>
          <w:sz w:val="20"/>
        </w:rPr>
        <w:t xml:space="preserve">Centro Culturale </w:t>
      </w:r>
      <w:r w:rsidR="00BF10E5">
        <w:rPr>
          <w:rFonts w:ascii="Verdana" w:hAnsi="Verdana" w:cs="Arial"/>
          <w:sz w:val="20"/>
        </w:rPr>
        <w:t xml:space="preserve">Diffuso </w:t>
      </w:r>
      <w:r w:rsidRPr="00BF10E5">
        <w:rPr>
          <w:rFonts w:ascii="Verdana" w:hAnsi="Verdana" w:cs="Arial"/>
          <w:sz w:val="20"/>
        </w:rPr>
        <w:t>Valletta Valsecchi</w:t>
      </w:r>
      <w:r w:rsidR="00BF10E5" w:rsidRPr="00BF10E5">
        <w:rPr>
          <w:rFonts w:ascii="Verdana" w:hAnsi="Verdana" w:cs="Arial"/>
          <w:sz w:val="20"/>
        </w:rPr>
        <w:t xml:space="preserve"> </w:t>
      </w:r>
      <w:r w:rsidR="00BF10E5" w:rsidRPr="006F262B">
        <w:rPr>
          <w:rFonts w:ascii="Verdana" w:hAnsi="Verdana" w:cs="Arial"/>
          <w:sz w:val="20"/>
        </w:rPr>
        <w:t>si</w:t>
      </w:r>
      <w:r w:rsidR="00BF10E5" w:rsidRPr="006F262B">
        <w:rPr>
          <w:rFonts w:ascii="Verdana" w:hAnsi="Verdana" w:cs="Arial"/>
          <w:b/>
          <w:sz w:val="20"/>
        </w:rPr>
        <w:t xml:space="preserve"> </w:t>
      </w:r>
      <w:r w:rsidR="00BF10E5" w:rsidRPr="006F262B">
        <w:rPr>
          <w:rFonts w:ascii="Verdana" w:hAnsi="Verdana" w:cs="Arial"/>
          <w:sz w:val="20"/>
        </w:rPr>
        <w:t>sviluppa</w:t>
      </w:r>
      <w:r w:rsidR="00BF10E5" w:rsidRPr="006F262B">
        <w:rPr>
          <w:rFonts w:ascii="Verdana" w:hAnsi="Verdana" w:cs="Arial"/>
          <w:b/>
          <w:sz w:val="20"/>
        </w:rPr>
        <w:t xml:space="preserve"> su tre luoghi del quartiere</w:t>
      </w:r>
      <w:r w:rsidR="00BF10E5">
        <w:rPr>
          <w:rFonts w:ascii="Verdana" w:hAnsi="Verdana" w:cs="Arial"/>
          <w:sz w:val="20"/>
        </w:rPr>
        <w:t xml:space="preserve"> </w:t>
      </w:r>
      <w:r w:rsidR="0020064B">
        <w:rPr>
          <w:rFonts w:ascii="Verdana" w:hAnsi="Verdana" w:cs="Arial"/>
          <w:sz w:val="20"/>
        </w:rPr>
        <w:t>caratterizzati con funzioni specifiche, riconoscibili e fruibili</w:t>
      </w:r>
      <w:r w:rsidR="006F262B">
        <w:rPr>
          <w:rFonts w:ascii="Verdana" w:hAnsi="Verdana" w:cs="Arial"/>
          <w:sz w:val="20"/>
        </w:rPr>
        <w:t xml:space="preserve"> e che </w:t>
      </w:r>
      <w:r w:rsidR="006F262B" w:rsidRPr="00B95CFD">
        <w:rPr>
          <w:rFonts w:ascii="Verdana" w:hAnsi="Verdana" w:cs="Arial"/>
          <w:b/>
          <w:sz w:val="20"/>
        </w:rPr>
        <w:t>si vuole rendere sempre più</w:t>
      </w:r>
      <w:r w:rsidR="006F262B">
        <w:rPr>
          <w:rFonts w:ascii="Verdana" w:hAnsi="Verdana" w:cs="Arial"/>
          <w:sz w:val="20"/>
        </w:rPr>
        <w:t xml:space="preserve"> </w:t>
      </w:r>
      <w:r w:rsidR="006F262B" w:rsidRPr="00B95CFD">
        <w:rPr>
          <w:rFonts w:ascii="Verdana" w:hAnsi="Verdana" w:cs="Arial"/>
          <w:b/>
          <w:sz w:val="20"/>
        </w:rPr>
        <w:t>spazi abitati della vita culturale attiva dei cittadini</w:t>
      </w:r>
      <w:r w:rsidR="0020064B">
        <w:rPr>
          <w:rFonts w:ascii="Verdana" w:hAnsi="Verdana" w:cs="Arial"/>
          <w:sz w:val="20"/>
        </w:rPr>
        <w:t>:</w:t>
      </w:r>
    </w:p>
    <w:p w:rsidR="006F262B" w:rsidRDefault="006F262B" w:rsidP="006F262B">
      <w:pPr>
        <w:spacing w:after="0"/>
        <w:jc w:val="both"/>
        <w:rPr>
          <w:rFonts w:ascii="Verdana" w:hAnsi="Verdana" w:cs="Arial"/>
          <w:sz w:val="20"/>
        </w:rPr>
      </w:pPr>
    </w:p>
    <w:p w:rsidR="006F262B" w:rsidRDefault="0020064B" w:rsidP="006F262B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 w:cs="Arial"/>
          <w:sz w:val="20"/>
        </w:rPr>
      </w:pPr>
      <w:r w:rsidRPr="00FE6320">
        <w:rPr>
          <w:rFonts w:ascii="Verdana" w:hAnsi="Verdana" w:cs="Arial"/>
          <w:b/>
          <w:sz w:val="20"/>
        </w:rPr>
        <w:t>Spazio Gradaro</w:t>
      </w:r>
      <w:r w:rsidR="001A6997">
        <w:rPr>
          <w:rFonts w:ascii="Verdana" w:hAnsi="Verdana" w:cs="Arial"/>
          <w:sz w:val="20"/>
        </w:rPr>
        <w:t>. Comprende i locali annessi alla parrocchia del Gradaro dotati di sala teatrale, giardino esterno e zona cucina. Sarà oggetto di una serie di adeguamenti per renderlo sempre più funzionale e accogliente. Con l’intento di trasformarlo in una moderna “</w:t>
      </w:r>
      <w:proofErr w:type="spellStart"/>
      <w:r w:rsidR="001A6997">
        <w:rPr>
          <w:rFonts w:ascii="Verdana" w:hAnsi="Verdana" w:cs="Arial"/>
          <w:sz w:val="20"/>
        </w:rPr>
        <w:t>salle</w:t>
      </w:r>
      <w:proofErr w:type="spellEnd"/>
      <w:r w:rsidR="001A6997">
        <w:rPr>
          <w:rFonts w:ascii="Verdana" w:hAnsi="Verdana" w:cs="Arial"/>
          <w:sz w:val="20"/>
        </w:rPr>
        <w:t xml:space="preserve"> </w:t>
      </w:r>
      <w:proofErr w:type="spellStart"/>
      <w:r w:rsidR="001A6997">
        <w:rPr>
          <w:rFonts w:ascii="Verdana" w:hAnsi="Verdana" w:cs="Arial"/>
          <w:sz w:val="20"/>
        </w:rPr>
        <w:t>des</w:t>
      </w:r>
      <w:proofErr w:type="spellEnd"/>
      <w:r w:rsidR="001A6997">
        <w:rPr>
          <w:rFonts w:ascii="Verdana" w:hAnsi="Verdana" w:cs="Arial"/>
          <w:sz w:val="20"/>
        </w:rPr>
        <w:t xml:space="preserve"> </w:t>
      </w:r>
      <w:proofErr w:type="spellStart"/>
      <w:r w:rsidR="001A6997">
        <w:rPr>
          <w:rFonts w:ascii="Verdana" w:hAnsi="Verdana" w:cs="Arial"/>
          <w:sz w:val="20"/>
        </w:rPr>
        <w:t>festes</w:t>
      </w:r>
      <w:proofErr w:type="spellEnd"/>
      <w:r w:rsidR="001A6997">
        <w:rPr>
          <w:rFonts w:ascii="Verdana" w:hAnsi="Verdana" w:cs="Arial"/>
          <w:sz w:val="20"/>
        </w:rPr>
        <w:t xml:space="preserve">” ospiterà le feste stagionali e le residenze d’artisti. </w:t>
      </w:r>
    </w:p>
    <w:p w:rsidR="0020064B" w:rsidRPr="006F262B" w:rsidRDefault="001A6997" w:rsidP="006F262B">
      <w:pPr>
        <w:spacing w:after="0"/>
        <w:ind w:left="360"/>
        <w:jc w:val="both"/>
        <w:rPr>
          <w:rFonts w:ascii="Verdana" w:hAnsi="Verdana" w:cs="Arial"/>
          <w:sz w:val="20"/>
        </w:rPr>
      </w:pPr>
      <w:r w:rsidRPr="006F262B">
        <w:rPr>
          <w:rFonts w:ascii="Verdana" w:hAnsi="Verdana" w:cs="Arial"/>
          <w:sz w:val="20"/>
        </w:rPr>
        <w:t xml:space="preserve">   </w:t>
      </w:r>
    </w:p>
    <w:p w:rsidR="00FE6320" w:rsidRDefault="0020064B" w:rsidP="006F262B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 w:cs="Arial"/>
          <w:sz w:val="20"/>
        </w:rPr>
      </w:pPr>
      <w:r w:rsidRPr="00FE6320">
        <w:rPr>
          <w:rFonts w:ascii="Verdana" w:hAnsi="Verdana" w:cs="Arial"/>
          <w:b/>
          <w:sz w:val="20"/>
        </w:rPr>
        <w:t>Spazio HUB di via L.C. Volta</w:t>
      </w:r>
      <w:r w:rsidR="001A6997">
        <w:rPr>
          <w:rFonts w:ascii="Verdana" w:hAnsi="Verdana" w:cs="Arial"/>
          <w:sz w:val="20"/>
        </w:rPr>
        <w:t>, sede di Coop. Alce Nero e Segni d’infanzia</w:t>
      </w:r>
      <w:r w:rsidR="00FE6320">
        <w:rPr>
          <w:rFonts w:ascii="Verdana" w:hAnsi="Verdana" w:cs="Arial"/>
          <w:sz w:val="20"/>
        </w:rPr>
        <w:t>, con centro servizi alla persona polifunzionale convenzionato con il Comune di Mantova, Ludoteca e Centro di aggregazione giovanile. Manterrà le sue funzioni principali accogliendo anche attività e laboratori connessi al progetto</w:t>
      </w:r>
      <w:r w:rsidR="00624A47">
        <w:rPr>
          <w:rFonts w:ascii="Verdana" w:hAnsi="Verdana" w:cs="Arial"/>
          <w:sz w:val="20"/>
        </w:rPr>
        <w:t>.</w:t>
      </w:r>
      <w:r w:rsidR="006F262B">
        <w:rPr>
          <w:rFonts w:ascii="Verdana" w:hAnsi="Verdana" w:cs="Arial"/>
          <w:sz w:val="20"/>
        </w:rPr>
        <w:t xml:space="preserve"> </w:t>
      </w:r>
    </w:p>
    <w:p w:rsidR="0020064B" w:rsidRPr="00FE6320" w:rsidRDefault="0020064B" w:rsidP="006F262B">
      <w:pPr>
        <w:spacing w:after="0"/>
        <w:ind w:left="360" w:firstLine="525"/>
        <w:jc w:val="both"/>
        <w:rPr>
          <w:rFonts w:ascii="Verdana" w:hAnsi="Verdana" w:cs="Arial"/>
          <w:sz w:val="20"/>
        </w:rPr>
      </w:pPr>
    </w:p>
    <w:p w:rsidR="00A05B5D" w:rsidRPr="004F1095" w:rsidRDefault="0020064B" w:rsidP="006F262B">
      <w:pPr>
        <w:pStyle w:val="Paragrafoelenco"/>
        <w:numPr>
          <w:ilvl w:val="0"/>
          <w:numId w:val="6"/>
        </w:numPr>
        <w:spacing w:after="0"/>
        <w:jc w:val="both"/>
        <w:rPr>
          <w:rFonts w:ascii="Verdana" w:hAnsi="Verdana" w:cs="Arial"/>
          <w:b/>
          <w:sz w:val="20"/>
        </w:rPr>
      </w:pPr>
      <w:r w:rsidRPr="00FE6320">
        <w:rPr>
          <w:rFonts w:ascii="Verdana" w:hAnsi="Verdana" w:cs="Arial"/>
          <w:b/>
          <w:sz w:val="20"/>
        </w:rPr>
        <w:t>Biblioteca Comunale G. Baratta</w:t>
      </w:r>
      <w:r w:rsidR="00B95CFD">
        <w:rPr>
          <w:rFonts w:ascii="Verdana" w:hAnsi="Verdana" w:cs="Arial"/>
          <w:b/>
          <w:sz w:val="20"/>
        </w:rPr>
        <w:t xml:space="preserve">. </w:t>
      </w:r>
      <w:r w:rsidR="00B95CFD" w:rsidRPr="00B95CFD">
        <w:rPr>
          <w:rFonts w:ascii="Verdana" w:hAnsi="Verdana" w:cs="Arial"/>
          <w:sz w:val="20"/>
        </w:rPr>
        <w:t>Biblioteca e Mediateca del</w:t>
      </w:r>
      <w:r w:rsidR="00B95CFD">
        <w:rPr>
          <w:rFonts w:ascii="Verdana" w:hAnsi="Verdana" w:cs="Arial"/>
          <w:sz w:val="20"/>
        </w:rPr>
        <w:t>la città con sede nel</w:t>
      </w:r>
      <w:r w:rsidR="00B95CFD" w:rsidRPr="00B95CFD">
        <w:rPr>
          <w:rFonts w:ascii="Verdana" w:hAnsi="Verdana" w:cs="Arial"/>
          <w:sz w:val="20"/>
        </w:rPr>
        <w:t xml:space="preserve"> quartiere</w:t>
      </w:r>
      <w:r w:rsidR="00B95CFD">
        <w:rPr>
          <w:rFonts w:ascii="Verdana" w:hAnsi="Verdana" w:cs="Arial"/>
          <w:sz w:val="20"/>
        </w:rPr>
        <w:t>, centro del Sistema Bibliotecario Grande Mantova. Il progetto mira a implementare la frequentazione di questo luogo e quindi il legame con i libri e la lettura attravers</w:t>
      </w:r>
      <w:r w:rsidR="00C22D7D">
        <w:rPr>
          <w:rFonts w:ascii="Verdana" w:hAnsi="Verdana" w:cs="Arial"/>
          <w:sz w:val="20"/>
        </w:rPr>
        <w:t xml:space="preserve">o </w:t>
      </w:r>
      <w:r w:rsidR="004C0048">
        <w:rPr>
          <w:rFonts w:ascii="Verdana" w:hAnsi="Verdana" w:cs="Arial"/>
          <w:sz w:val="20"/>
        </w:rPr>
        <w:t xml:space="preserve">attività mirate. Gli spazi della Biblioteca si aprono ai laboratori per la creazione di una “bibliografia del quartiere” e a quelli di letture ad alta voce per mamme e insegnati con interventi di figure specializzate nel settore. </w:t>
      </w:r>
    </w:p>
    <w:p w:rsidR="004F1095" w:rsidRPr="004F1095" w:rsidRDefault="004F1095" w:rsidP="004F1095">
      <w:pPr>
        <w:pStyle w:val="Paragrafoelenco"/>
        <w:rPr>
          <w:rFonts w:ascii="Verdana" w:hAnsi="Verdana" w:cs="Arial"/>
          <w:b/>
          <w:sz w:val="20"/>
        </w:rPr>
      </w:pPr>
    </w:p>
    <w:p w:rsidR="002204D4" w:rsidRPr="001463F9" w:rsidRDefault="00E9581D" w:rsidP="001463F9">
      <w:pPr>
        <w:spacing w:after="0"/>
        <w:rPr>
          <w:rFonts w:ascii="Verdana" w:hAnsi="Verdana"/>
          <w:b/>
          <w:color w:val="C00000"/>
          <w:sz w:val="20"/>
          <w:szCs w:val="20"/>
        </w:rPr>
      </w:pPr>
      <w:r w:rsidRPr="001463F9">
        <w:rPr>
          <w:rFonts w:ascii="Verdana" w:hAnsi="Verdana"/>
          <w:b/>
          <w:color w:val="C00000"/>
          <w:sz w:val="20"/>
          <w:szCs w:val="20"/>
        </w:rPr>
        <w:lastRenderedPageBreak/>
        <w:t>INTEGRAZIONE CON LA VITA CULTURALE DELLA CITT</w:t>
      </w:r>
      <w:r w:rsidR="0020064B" w:rsidRPr="001463F9">
        <w:rPr>
          <w:rFonts w:ascii="Calibri" w:hAnsi="Calibri"/>
          <w:b/>
          <w:color w:val="C00000"/>
          <w:sz w:val="20"/>
          <w:szCs w:val="20"/>
        </w:rPr>
        <w:t>Á</w:t>
      </w:r>
    </w:p>
    <w:p w:rsidR="004314AF" w:rsidRPr="002204D4" w:rsidRDefault="001028B3" w:rsidP="002204D4">
      <w:pPr>
        <w:spacing w:after="0"/>
        <w:rPr>
          <w:rFonts w:ascii="Verdana" w:hAnsi="Verdana"/>
          <w:b/>
          <w:color w:val="C00000"/>
          <w:sz w:val="20"/>
          <w:szCs w:val="20"/>
        </w:rPr>
      </w:pPr>
      <w:r w:rsidRPr="002204D4">
        <w:rPr>
          <w:rFonts w:ascii="Verdana" w:hAnsi="Verdana"/>
          <w:b/>
          <w:color w:val="C00000"/>
          <w:sz w:val="20"/>
          <w:szCs w:val="20"/>
        </w:rPr>
        <w:t xml:space="preserve"> </w:t>
      </w:r>
    </w:p>
    <w:p w:rsidR="00851471" w:rsidRDefault="0020064B" w:rsidP="00B2617B">
      <w:pPr>
        <w:spacing w:after="0"/>
        <w:jc w:val="both"/>
        <w:rPr>
          <w:rFonts w:ascii="Verdana" w:hAnsi="Verdana"/>
          <w:sz w:val="20"/>
          <w:szCs w:val="20"/>
        </w:rPr>
      </w:pPr>
      <w:r w:rsidRPr="0020064B">
        <w:rPr>
          <w:rFonts w:ascii="Verdana" w:hAnsi="Verdana"/>
          <w:sz w:val="20"/>
          <w:szCs w:val="20"/>
        </w:rPr>
        <w:t xml:space="preserve">Uno degli aspetti fondamentali del progetto è la </w:t>
      </w:r>
      <w:r w:rsidRPr="004F1095">
        <w:rPr>
          <w:rFonts w:ascii="Verdana" w:hAnsi="Verdana"/>
          <w:b/>
          <w:sz w:val="20"/>
          <w:szCs w:val="20"/>
        </w:rPr>
        <w:t xml:space="preserve">necessità di connettere il quartiere con la vita culturale della città </w:t>
      </w:r>
      <w:r>
        <w:rPr>
          <w:rFonts w:ascii="Verdana" w:hAnsi="Verdana"/>
          <w:sz w:val="20"/>
          <w:szCs w:val="20"/>
        </w:rPr>
        <w:t xml:space="preserve">soprattutto in occasione di alcuni eventi particolari e di richiamo nazionale </w:t>
      </w:r>
      <w:r w:rsidRPr="0020064B">
        <w:rPr>
          <w:rFonts w:ascii="Verdana" w:hAnsi="Verdana"/>
          <w:i/>
          <w:sz w:val="20"/>
          <w:szCs w:val="20"/>
        </w:rPr>
        <w:t>Festivaletteratura</w:t>
      </w:r>
      <w:r>
        <w:rPr>
          <w:rFonts w:ascii="Verdana" w:hAnsi="Verdana"/>
          <w:sz w:val="20"/>
          <w:szCs w:val="20"/>
        </w:rPr>
        <w:t xml:space="preserve"> e </w:t>
      </w:r>
      <w:r w:rsidRPr="0020064B">
        <w:rPr>
          <w:rFonts w:ascii="Verdana" w:hAnsi="Verdana"/>
          <w:i/>
          <w:sz w:val="20"/>
          <w:szCs w:val="20"/>
        </w:rPr>
        <w:t xml:space="preserve">Trame Sonore </w:t>
      </w:r>
      <w:r w:rsidRPr="0020064B">
        <w:rPr>
          <w:rFonts w:ascii="Verdana" w:hAnsi="Verdana"/>
          <w:sz w:val="20"/>
          <w:szCs w:val="20"/>
        </w:rPr>
        <w:t>di OCM</w:t>
      </w:r>
      <w:r>
        <w:rPr>
          <w:rFonts w:ascii="Verdana" w:hAnsi="Verdana"/>
          <w:sz w:val="20"/>
          <w:szCs w:val="20"/>
        </w:rPr>
        <w:t>, così come implement</w:t>
      </w:r>
      <w:r w:rsidR="001A6997">
        <w:rPr>
          <w:rFonts w:ascii="Verdana" w:hAnsi="Verdana"/>
          <w:sz w:val="20"/>
          <w:szCs w:val="20"/>
        </w:rPr>
        <w:t>are</w:t>
      </w:r>
      <w:r>
        <w:rPr>
          <w:rFonts w:ascii="Verdana" w:hAnsi="Verdana"/>
          <w:sz w:val="20"/>
          <w:szCs w:val="20"/>
        </w:rPr>
        <w:t xml:space="preserve"> la frequentazione di eventi storici</w:t>
      </w:r>
      <w:r w:rsidR="001A6997">
        <w:rPr>
          <w:rFonts w:ascii="Verdana" w:hAnsi="Verdana"/>
          <w:sz w:val="20"/>
          <w:szCs w:val="20"/>
        </w:rPr>
        <w:t xml:space="preserve"> già </w:t>
      </w:r>
      <w:r>
        <w:rPr>
          <w:rFonts w:ascii="Verdana" w:hAnsi="Verdana"/>
          <w:sz w:val="20"/>
          <w:szCs w:val="20"/>
        </w:rPr>
        <w:t>presenti nel quartiere</w:t>
      </w:r>
      <w:r w:rsidR="004F1095">
        <w:rPr>
          <w:rFonts w:ascii="Verdana" w:hAnsi="Verdana"/>
          <w:sz w:val="20"/>
          <w:szCs w:val="20"/>
        </w:rPr>
        <w:t>,</w:t>
      </w:r>
      <w:r w:rsidR="001A6997">
        <w:rPr>
          <w:rFonts w:ascii="Verdana" w:hAnsi="Verdana"/>
          <w:sz w:val="20"/>
          <w:szCs w:val="20"/>
        </w:rPr>
        <w:t xml:space="preserve"> nati </w:t>
      </w:r>
      <w:r w:rsidR="00B95CFD">
        <w:rPr>
          <w:rFonts w:ascii="Verdana" w:hAnsi="Verdana"/>
          <w:sz w:val="20"/>
          <w:szCs w:val="20"/>
        </w:rPr>
        <w:t xml:space="preserve">con </w:t>
      </w:r>
      <w:r w:rsidR="001A6997" w:rsidRPr="00B95CFD">
        <w:rPr>
          <w:rFonts w:ascii="Verdana" w:hAnsi="Verdana"/>
          <w:i/>
          <w:sz w:val="20"/>
          <w:szCs w:val="20"/>
        </w:rPr>
        <w:t>Valletta Viva</w:t>
      </w:r>
      <w:r w:rsidR="001A6997">
        <w:rPr>
          <w:rFonts w:ascii="Verdana" w:hAnsi="Verdana"/>
          <w:sz w:val="20"/>
          <w:szCs w:val="20"/>
        </w:rPr>
        <w:t>.</w:t>
      </w:r>
      <w:r w:rsidR="00B2617B">
        <w:rPr>
          <w:rFonts w:ascii="Verdana" w:hAnsi="Verdana"/>
          <w:sz w:val="20"/>
          <w:szCs w:val="20"/>
        </w:rPr>
        <w:t xml:space="preserve"> </w:t>
      </w:r>
      <w:r w:rsidR="004F1095">
        <w:rPr>
          <w:rFonts w:ascii="Verdana" w:hAnsi="Verdana"/>
          <w:sz w:val="20"/>
          <w:szCs w:val="20"/>
        </w:rPr>
        <w:t xml:space="preserve">Per perseguire tale obiettivo </w:t>
      </w:r>
      <w:r w:rsidR="00BC7966">
        <w:rPr>
          <w:rFonts w:ascii="Verdana" w:hAnsi="Verdana"/>
          <w:sz w:val="20"/>
          <w:szCs w:val="20"/>
        </w:rPr>
        <w:t xml:space="preserve">gli abitanti del quartiere vengono </w:t>
      </w:r>
      <w:r w:rsidR="002204D4">
        <w:rPr>
          <w:rFonts w:ascii="Verdana" w:hAnsi="Verdana"/>
          <w:sz w:val="20"/>
          <w:szCs w:val="20"/>
        </w:rPr>
        <w:t>accompagnati</w:t>
      </w:r>
      <w:r w:rsidR="00923AA1">
        <w:rPr>
          <w:rFonts w:ascii="Verdana" w:hAnsi="Verdana"/>
          <w:sz w:val="20"/>
          <w:szCs w:val="20"/>
        </w:rPr>
        <w:t xml:space="preserve"> dallo staff di </w:t>
      </w:r>
      <w:proofErr w:type="spellStart"/>
      <w:r w:rsidR="00923AA1" w:rsidRPr="00923AA1">
        <w:rPr>
          <w:rFonts w:ascii="Verdana" w:hAnsi="Verdana"/>
          <w:i/>
          <w:sz w:val="20"/>
          <w:szCs w:val="20"/>
        </w:rPr>
        <w:t>EpiCentro</w:t>
      </w:r>
      <w:proofErr w:type="spellEnd"/>
      <w:r w:rsidR="00923AA1" w:rsidRPr="00923AA1">
        <w:rPr>
          <w:rFonts w:ascii="Verdana" w:hAnsi="Verdana"/>
          <w:i/>
          <w:sz w:val="20"/>
          <w:szCs w:val="20"/>
        </w:rPr>
        <w:t xml:space="preserve"> Culturale</w:t>
      </w:r>
      <w:r w:rsidR="00BC7966">
        <w:rPr>
          <w:rFonts w:ascii="Verdana" w:hAnsi="Verdana"/>
          <w:sz w:val="20"/>
          <w:szCs w:val="20"/>
        </w:rPr>
        <w:t xml:space="preserve"> in </w:t>
      </w:r>
      <w:r w:rsidR="00BC7966" w:rsidRPr="002204D4">
        <w:rPr>
          <w:rFonts w:ascii="Verdana" w:hAnsi="Verdana"/>
          <w:sz w:val="20"/>
          <w:szCs w:val="20"/>
        </w:rPr>
        <w:t>“</w:t>
      </w:r>
      <w:r w:rsidR="002204D4" w:rsidRPr="002204D4">
        <w:rPr>
          <w:rFonts w:ascii="Verdana" w:hAnsi="Verdana"/>
          <w:b/>
          <w:i/>
          <w:sz w:val="20"/>
          <w:szCs w:val="20"/>
        </w:rPr>
        <w:t>Esplorazioni culturali</w:t>
      </w:r>
      <w:r w:rsidR="002204D4">
        <w:rPr>
          <w:rFonts w:ascii="Verdana" w:hAnsi="Verdana"/>
          <w:b/>
          <w:i/>
          <w:sz w:val="20"/>
          <w:szCs w:val="20"/>
        </w:rPr>
        <w:t xml:space="preserve">” </w:t>
      </w:r>
      <w:r w:rsidR="002204D4" w:rsidRPr="002204D4">
        <w:rPr>
          <w:rFonts w:ascii="Verdana" w:hAnsi="Verdana"/>
          <w:sz w:val="20"/>
          <w:szCs w:val="20"/>
        </w:rPr>
        <w:t>in</w:t>
      </w:r>
      <w:r w:rsidR="002204D4">
        <w:rPr>
          <w:rFonts w:ascii="Verdana" w:hAnsi="Verdana"/>
          <w:sz w:val="20"/>
          <w:szCs w:val="20"/>
        </w:rPr>
        <w:t xml:space="preserve"> </w:t>
      </w:r>
      <w:r w:rsidR="002204D4" w:rsidRPr="002204D4">
        <w:rPr>
          <w:rFonts w:ascii="Verdana" w:hAnsi="Verdana"/>
          <w:sz w:val="20"/>
          <w:szCs w:val="20"/>
        </w:rPr>
        <w:t>città</w:t>
      </w:r>
      <w:r w:rsidR="00BC7966">
        <w:rPr>
          <w:rFonts w:ascii="Verdana" w:hAnsi="Verdana"/>
          <w:sz w:val="20"/>
          <w:szCs w:val="20"/>
        </w:rPr>
        <w:t xml:space="preserve"> </w:t>
      </w:r>
      <w:r w:rsidR="00036838">
        <w:rPr>
          <w:rFonts w:ascii="Verdana" w:hAnsi="Verdana"/>
          <w:sz w:val="20"/>
          <w:szCs w:val="20"/>
        </w:rPr>
        <w:t xml:space="preserve">– </w:t>
      </w:r>
      <w:r w:rsidR="00036838" w:rsidRPr="00923AA1">
        <w:rPr>
          <w:rFonts w:ascii="Verdana" w:hAnsi="Verdana"/>
          <w:b/>
          <w:sz w:val="20"/>
          <w:szCs w:val="20"/>
        </w:rPr>
        <w:t>due per ogni anno</w:t>
      </w:r>
      <w:r w:rsidR="00036838">
        <w:rPr>
          <w:rFonts w:ascii="Verdana" w:hAnsi="Verdana"/>
          <w:sz w:val="20"/>
          <w:szCs w:val="20"/>
        </w:rPr>
        <w:t xml:space="preserve"> – a settembre in coincidenza di Festivaletteratura e a giugno per le giornate del festival Trame Sonore</w:t>
      </w:r>
      <w:r w:rsidR="002204D4">
        <w:rPr>
          <w:rFonts w:ascii="Verdana" w:hAnsi="Verdana"/>
          <w:sz w:val="20"/>
          <w:szCs w:val="20"/>
        </w:rPr>
        <w:t>,</w:t>
      </w:r>
      <w:r w:rsidR="00923AA1">
        <w:rPr>
          <w:rFonts w:ascii="Verdana" w:hAnsi="Verdana"/>
          <w:sz w:val="20"/>
          <w:szCs w:val="20"/>
        </w:rPr>
        <w:t xml:space="preserve"> permettendo loro di </w:t>
      </w:r>
      <w:r w:rsidR="00036838">
        <w:rPr>
          <w:rFonts w:ascii="Verdana" w:hAnsi="Verdana"/>
          <w:sz w:val="20"/>
          <w:szCs w:val="20"/>
        </w:rPr>
        <w:t>avvicina</w:t>
      </w:r>
      <w:r w:rsidR="00923AA1">
        <w:rPr>
          <w:rFonts w:ascii="Verdana" w:hAnsi="Verdana"/>
          <w:sz w:val="20"/>
          <w:szCs w:val="20"/>
        </w:rPr>
        <w:t>rsi</w:t>
      </w:r>
      <w:r w:rsidR="00036838">
        <w:rPr>
          <w:rFonts w:ascii="Verdana" w:hAnsi="Verdana"/>
          <w:sz w:val="20"/>
          <w:szCs w:val="20"/>
        </w:rPr>
        <w:t xml:space="preserve"> a queste manifestazioni e scoprirne le diverse tipologie di eventi di carattere musicale e letterario</w:t>
      </w:r>
      <w:r w:rsidR="00923AA1">
        <w:rPr>
          <w:rFonts w:ascii="Verdana" w:hAnsi="Verdana"/>
          <w:sz w:val="20"/>
          <w:szCs w:val="20"/>
        </w:rPr>
        <w:t>. Il progetto sosterrà i costi d’ingresso a una selezione di eventi a cui si sceglierà di</w:t>
      </w:r>
      <w:r w:rsidR="00B2617B">
        <w:rPr>
          <w:rFonts w:ascii="Verdana" w:hAnsi="Verdana"/>
          <w:sz w:val="20"/>
          <w:szCs w:val="20"/>
        </w:rPr>
        <w:t xml:space="preserve"> far partecipare</w:t>
      </w:r>
      <w:r w:rsidR="00923AA1">
        <w:rPr>
          <w:rFonts w:ascii="Verdana" w:hAnsi="Verdana"/>
          <w:sz w:val="20"/>
          <w:szCs w:val="20"/>
        </w:rPr>
        <w:t xml:space="preserve"> un gruppo di abitanti del quartiere e la visione condivisa sarà sempre accompagnata da un </w:t>
      </w:r>
      <w:r w:rsidR="00923AA1" w:rsidRPr="004314AF">
        <w:rPr>
          <w:rFonts w:ascii="Verdana" w:hAnsi="Verdana"/>
          <w:b/>
          <w:sz w:val="20"/>
          <w:szCs w:val="20"/>
        </w:rPr>
        <w:t>momento di scambio di impressioni sull’esperienza vissuta</w:t>
      </w:r>
      <w:r w:rsidR="00923AA1">
        <w:rPr>
          <w:rFonts w:ascii="Verdana" w:hAnsi="Verdana"/>
          <w:sz w:val="20"/>
          <w:szCs w:val="20"/>
        </w:rPr>
        <w:t xml:space="preserve">, utilizzando l’approccio di una chiacchierata amichevole durante una pausa merenda e organizzando </w:t>
      </w:r>
      <w:r w:rsidR="00923AA1" w:rsidRPr="004314AF">
        <w:rPr>
          <w:rFonts w:ascii="Verdana" w:hAnsi="Verdana"/>
          <w:b/>
          <w:sz w:val="20"/>
          <w:szCs w:val="20"/>
        </w:rPr>
        <w:t xml:space="preserve">un appuntamento in cui </w:t>
      </w:r>
      <w:r w:rsidR="004314AF" w:rsidRPr="004314AF">
        <w:rPr>
          <w:rFonts w:ascii="Verdana" w:hAnsi="Verdana"/>
          <w:b/>
          <w:sz w:val="20"/>
          <w:szCs w:val="20"/>
        </w:rPr>
        <w:t>scegliere insieme il materiale</w:t>
      </w:r>
      <w:r w:rsidR="004314AF">
        <w:rPr>
          <w:rFonts w:ascii="Verdana" w:hAnsi="Verdana"/>
          <w:sz w:val="20"/>
          <w:szCs w:val="20"/>
        </w:rPr>
        <w:t xml:space="preserve"> – foto e commenti -  </w:t>
      </w:r>
      <w:r w:rsidR="004314AF" w:rsidRPr="004314AF">
        <w:rPr>
          <w:rFonts w:ascii="Verdana" w:hAnsi="Verdana"/>
          <w:b/>
          <w:sz w:val="20"/>
          <w:szCs w:val="20"/>
        </w:rPr>
        <w:t xml:space="preserve">da caricare </w:t>
      </w:r>
      <w:r w:rsidR="00923AA1" w:rsidRPr="004314AF">
        <w:rPr>
          <w:rFonts w:ascii="Verdana" w:hAnsi="Verdana"/>
          <w:b/>
          <w:sz w:val="20"/>
          <w:szCs w:val="20"/>
        </w:rPr>
        <w:t>online sul blog del progetto</w:t>
      </w:r>
      <w:r w:rsidR="00923AA1">
        <w:rPr>
          <w:rFonts w:ascii="Verdana" w:hAnsi="Verdana"/>
          <w:sz w:val="20"/>
          <w:szCs w:val="20"/>
        </w:rPr>
        <w:t xml:space="preserve">. </w:t>
      </w:r>
      <w:r w:rsidR="00851471">
        <w:rPr>
          <w:rFonts w:ascii="Verdana" w:hAnsi="Verdana"/>
          <w:sz w:val="20"/>
          <w:szCs w:val="20"/>
        </w:rPr>
        <w:t xml:space="preserve"> </w:t>
      </w:r>
    </w:p>
    <w:p w:rsidR="00B9227E" w:rsidRPr="002204D4" w:rsidRDefault="00851471" w:rsidP="00B2617B">
      <w:pPr>
        <w:spacing w:after="0"/>
        <w:jc w:val="both"/>
        <w:rPr>
          <w:rFonts w:ascii="Verdana" w:hAnsi="Verdana"/>
          <w:sz w:val="20"/>
          <w:szCs w:val="20"/>
        </w:rPr>
      </w:pPr>
      <w:r w:rsidRPr="002204D4">
        <w:rPr>
          <w:rFonts w:ascii="Verdana" w:hAnsi="Verdana"/>
          <w:sz w:val="20"/>
          <w:szCs w:val="20"/>
        </w:rPr>
        <w:t xml:space="preserve">In generale nei tre anni di progetto saranno attivate una serie di sinergie e collaborazioni informali con la rete di progetto in modo da integrare sempre di più </w:t>
      </w:r>
      <w:proofErr w:type="spellStart"/>
      <w:r w:rsidR="002204D4" w:rsidRPr="00624A47">
        <w:rPr>
          <w:rFonts w:ascii="Verdana" w:hAnsi="Verdana"/>
          <w:sz w:val="20"/>
          <w:szCs w:val="20"/>
        </w:rPr>
        <w:t>E</w:t>
      </w:r>
      <w:r w:rsidRPr="00624A47">
        <w:rPr>
          <w:rFonts w:ascii="Verdana" w:hAnsi="Verdana"/>
          <w:sz w:val="20"/>
          <w:szCs w:val="20"/>
        </w:rPr>
        <w:t>pi</w:t>
      </w:r>
      <w:r w:rsidR="00624A47" w:rsidRPr="00624A47">
        <w:rPr>
          <w:rFonts w:ascii="Verdana" w:hAnsi="Verdana"/>
          <w:sz w:val="20"/>
          <w:szCs w:val="20"/>
        </w:rPr>
        <w:t>C</w:t>
      </w:r>
      <w:r w:rsidRPr="00624A47">
        <w:rPr>
          <w:rFonts w:ascii="Verdana" w:hAnsi="Verdana"/>
          <w:sz w:val="20"/>
          <w:szCs w:val="20"/>
        </w:rPr>
        <w:t>entro</w:t>
      </w:r>
      <w:proofErr w:type="spellEnd"/>
      <w:r w:rsidR="002204D4" w:rsidRPr="00624A47">
        <w:rPr>
          <w:rFonts w:ascii="Verdana" w:hAnsi="Verdana"/>
          <w:sz w:val="20"/>
          <w:szCs w:val="20"/>
        </w:rPr>
        <w:t xml:space="preserve"> Culturale</w:t>
      </w:r>
      <w:r w:rsidRPr="002204D4">
        <w:rPr>
          <w:rFonts w:ascii="Verdana" w:hAnsi="Verdana"/>
          <w:sz w:val="20"/>
          <w:szCs w:val="20"/>
        </w:rPr>
        <w:t xml:space="preserve"> e quindi il quartiere con </w:t>
      </w:r>
      <w:r w:rsidR="002204D4">
        <w:rPr>
          <w:rFonts w:ascii="Verdana" w:hAnsi="Verdana"/>
          <w:sz w:val="20"/>
          <w:szCs w:val="20"/>
        </w:rPr>
        <w:t>l</w:t>
      </w:r>
      <w:r w:rsidRPr="002204D4">
        <w:rPr>
          <w:rFonts w:ascii="Verdana" w:hAnsi="Verdana"/>
          <w:sz w:val="20"/>
          <w:szCs w:val="20"/>
        </w:rPr>
        <w:t>a vita culturale della ci</w:t>
      </w:r>
      <w:r w:rsidR="002204D4">
        <w:rPr>
          <w:rFonts w:ascii="Verdana" w:hAnsi="Verdana"/>
          <w:sz w:val="20"/>
          <w:szCs w:val="20"/>
        </w:rPr>
        <w:t>t</w:t>
      </w:r>
      <w:r w:rsidRPr="002204D4">
        <w:rPr>
          <w:rFonts w:ascii="Verdana" w:hAnsi="Verdana"/>
          <w:sz w:val="20"/>
          <w:szCs w:val="20"/>
        </w:rPr>
        <w:t xml:space="preserve">tà. </w:t>
      </w:r>
      <w:r w:rsidR="00B9227E" w:rsidRPr="002204D4">
        <w:rPr>
          <w:rFonts w:ascii="Verdana" w:hAnsi="Verdana"/>
          <w:sz w:val="20"/>
          <w:szCs w:val="20"/>
        </w:rPr>
        <w:t xml:space="preserve"> </w:t>
      </w:r>
    </w:p>
    <w:p w:rsidR="00851471" w:rsidRPr="00B9227E" w:rsidRDefault="00851471" w:rsidP="00B2617B">
      <w:pPr>
        <w:spacing w:after="0"/>
        <w:jc w:val="both"/>
        <w:rPr>
          <w:rFonts w:ascii="Verdana" w:hAnsi="Verdana"/>
          <w:color w:val="FF0000"/>
          <w:sz w:val="20"/>
          <w:szCs w:val="20"/>
        </w:rPr>
      </w:pPr>
    </w:p>
    <w:sectPr w:rsidR="00851471" w:rsidRPr="00B9227E" w:rsidSect="00C42807">
      <w:headerReference w:type="default" r:id="rId9"/>
      <w:headerReference w:type="first" r:id="rId10"/>
      <w:pgSz w:w="11906" w:h="16838"/>
      <w:pgMar w:top="1702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807" w:rsidRDefault="00C42807" w:rsidP="00816332">
      <w:pPr>
        <w:spacing w:after="0" w:line="240" w:lineRule="auto"/>
      </w:pPr>
      <w:r>
        <w:separator/>
      </w:r>
    </w:p>
  </w:endnote>
  <w:endnote w:type="continuationSeparator" w:id="0">
    <w:p w:rsidR="00C42807" w:rsidRDefault="00C42807" w:rsidP="0081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807" w:rsidRDefault="00C42807" w:rsidP="00816332">
      <w:pPr>
        <w:spacing w:after="0" w:line="240" w:lineRule="auto"/>
      </w:pPr>
      <w:r>
        <w:separator/>
      </w:r>
    </w:p>
  </w:footnote>
  <w:footnote w:type="continuationSeparator" w:id="0">
    <w:p w:rsidR="00C42807" w:rsidRDefault="00C42807" w:rsidP="0081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07" w:rsidRDefault="00C42807">
    <w:pPr>
      <w:pStyle w:val="Intestazione"/>
    </w:pPr>
    <w:r>
      <w:t xml:space="preserve">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807" w:rsidRDefault="00C42807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338455</wp:posOffset>
          </wp:positionH>
          <wp:positionV relativeFrom="paragraph">
            <wp:posOffset>77470</wp:posOffset>
          </wp:positionV>
          <wp:extent cx="2176145" cy="513715"/>
          <wp:effectExtent l="25400" t="0" r="8255" b="0"/>
          <wp:wrapTight wrapText="bothSides">
            <wp:wrapPolygon edited="0">
              <wp:start x="-252" y="0"/>
              <wp:lineTo x="-252" y="21360"/>
              <wp:lineTo x="21682" y="21360"/>
              <wp:lineTo x="21682" y="0"/>
              <wp:lineTo x="-252" y="0"/>
            </wp:wrapPolygon>
          </wp:wrapTight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UOVOLOGO CARIP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1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3064510</wp:posOffset>
          </wp:positionH>
          <wp:positionV relativeFrom="paragraph">
            <wp:posOffset>-55880</wp:posOffset>
          </wp:positionV>
          <wp:extent cx="478790" cy="759460"/>
          <wp:effectExtent l="25400" t="0" r="3810" b="0"/>
          <wp:wrapTight wrapText="bothSides">
            <wp:wrapPolygon edited="0">
              <wp:start x="-1146" y="0"/>
              <wp:lineTo x="-1146" y="20950"/>
              <wp:lineTo x="21772" y="20950"/>
              <wp:lineTo x="21772" y="0"/>
              <wp:lineTo x="-1146" y="0"/>
            </wp:wrapPolygon>
          </wp:wrapTight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comune nuovo 201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790" cy="759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20320</wp:posOffset>
          </wp:positionV>
          <wp:extent cx="1596390" cy="521335"/>
          <wp:effectExtent l="25400" t="0" r="3810" b="0"/>
          <wp:wrapTight wrapText="bothSides">
            <wp:wrapPolygon edited="0">
              <wp:start x="13060" y="0"/>
              <wp:lineTo x="0" y="1052"/>
              <wp:lineTo x="-344" y="15786"/>
              <wp:lineTo x="2062" y="18943"/>
              <wp:lineTo x="21308" y="18943"/>
              <wp:lineTo x="21652" y="17890"/>
              <wp:lineTo x="6874" y="16838"/>
              <wp:lineTo x="20964" y="13681"/>
              <wp:lineTo x="21308" y="3157"/>
              <wp:lineTo x="15122" y="0"/>
              <wp:lineTo x="13060" y="0"/>
            </wp:wrapPolygon>
          </wp:wrapTight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Segni Ass trasp.t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52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2222500</wp:posOffset>
          </wp:positionH>
          <wp:positionV relativeFrom="paragraph">
            <wp:posOffset>934720</wp:posOffset>
          </wp:positionV>
          <wp:extent cx="1778000" cy="406400"/>
          <wp:effectExtent l="25400" t="0" r="0" b="0"/>
          <wp:wrapTight wrapText="bothSides">
            <wp:wrapPolygon edited="0">
              <wp:start x="-309" y="0"/>
              <wp:lineTo x="-309" y="20250"/>
              <wp:lineTo x="21600" y="20250"/>
              <wp:lineTo x="21600" y="0"/>
              <wp:lineTo x="-309" y="0"/>
            </wp:wrapPolygon>
          </wp:wrapTight>
          <wp:docPr id="4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ce nero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0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438150</wp:posOffset>
          </wp:positionH>
          <wp:positionV relativeFrom="paragraph">
            <wp:posOffset>941070</wp:posOffset>
          </wp:positionV>
          <wp:extent cx="1504315" cy="387350"/>
          <wp:effectExtent l="25400" t="0" r="0" b="0"/>
          <wp:wrapTight wrapText="bothSides">
            <wp:wrapPolygon edited="0">
              <wp:start x="-365" y="0"/>
              <wp:lineTo x="-365" y="21246"/>
              <wp:lineTo x="21518" y="21246"/>
              <wp:lineTo x="21518" y="0"/>
              <wp:lineTo x="-365" y="0"/>
            </wp:wrapPolygon>
          </wp:wrapTight>
          <wp:docPr id="2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ARATTA - NUOVO 2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315" cy="387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E3F0A">
      <w:rPr>
        <w:noProof/>
        <w:lang w:eastAsia="it-IT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4343400</wp:posOffset>
          </wp:positionH>
          <wp:positionV relativeFrom="paragraph">
            <wp:posOffset>928370</wp:posOffset>
          </wp:positionV>
          <wp:extent cx="1555750" cy="463550"/>
          <wp:effectExtent l="25400" t="0" r="0" b="0"/>
          <wp:wrapTight wrapText="bothSides">
            <wp:wrapPolygon edited="0">
              <wp:start x="-353" y="0"/>
              <wp:lineTo x="-353" y="21304"/>
              <wp:lineTo x="21512" y="21304"/>
              <wp:lineTo x="21512" y="0"/>
              <wp:lineTo x="-353" y="0"/>
            </wp:wrapPolygon>
          </wp:wrapTight>
          <wp:docPr id="5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rta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3724E"/>
    <w:multiLevelType w:val="hybridMultilevel"/>
    <w:tmpl w:val="3872F1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D6066"/>
    <w:multiLevelType w:val="hybridMultilevel"/>
    <w:tmpl w:val="E1EE22BA"/>
    <w:lvl w:ilvl="0" w:tplc="AEC2F99A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34D04"/>
    <w:multiLevelType w:val="hybridMultilevel"/>
    <w:tmpl w:val="E51A9BFC"/>
    <w:lvl w:ilvl="0" w:tplc="44026BFA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1DC0A51"/>
    <w:multiLevelType w:val="hybridMultilevel"/>
    <w:tmpl w:val="D2C09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C1955"/>
    <w:multiLevelType w:val="hybridMultilevel"/>
    <w:tmpl w:val="EECA49DA"/>
    <w:lvl w:ilvl="0" w:tplc="ABE87F8A">
      <w:start w:val="3"/>
      <w:numFmt w:val="bullet"/>
      <w:lvlText w:val="-"/>
      <w:lvlJc w:val="left"/>
      <w:pPr>
        <w:ind w:left="1485" w:hanging="360"/>
      </w:pPr>
      <w:rPr>
        <w:rFonts w:ascii="Verdana" w:eastAsiaTheme="minorHAnsi" w:hAnsi="Verdana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6671F5E"/>
    <w:multiLevelType w:val="hybridMultilevel"/>
    <w:tmpl w:val="FD4E2FB0"/>
    <w:lvl w:ilvl="0" w:tplc="ABE87F8A">
      <w:start w:val="3"/>
      <w:numFmt w:val="bullet"/>
      <w:lvlText w:val="-"/>
      <w:lvlJc w:val="left"/>
      <w:pPr>
        <w:ind w:left="1125" w:hanging="360"/>
      </w:pPr>
      <w:rPr>
        <w:rFonts w:ascii="Verdana" w:eastAsiaTheme="minorHAnsi" w:hAnsi="Verdana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7B122DD6"/>
    <w:multiLevelType w:val="hybridMultilevel"/>
    <w:tmpl w:val="31446518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CE3"/>
    <w:rsid w:val="00033A4A"/>
    <w:rsid w:val="00036838"/>
    <w:rsid w:val="00052519"/>
    <w:rsid w:val="00081FCE"/>
    <w:rsid w:val="000A609D"/>
    <w:rsid w:val="000B798F"/>
    <w:rsid w:val="001028B3"/>
    <w:rsid w:val="001316D7"/>
    <w:rsid w:val="001463F9"/>
    <w:rsid w:val="00185CE0"/>
    <w:rsid w:val="00190CE3"/>
    <w:rsid w:val="001A6997"/>
    <w:rsid w:val="0020064B"/>
    <w:rsid w:val="00211C0D"/>
    <w:rsid w:val="002204D4"/>
    <w:rsid w:val="002301D3"/>
    <w:rsid w:val="00301F59"/>
    <w:rsid w:val="0035012C"/>
    <w:rsid w:val="00374647"/>
    <w:rsid w:val="003806D9"/>
    <w:rsid w:val="003A6C32"/>
    <w:rsid w:val="003B1397"/>
    <w:rsid w:val="003E3F0A"/>
    <w:rsid w:val="003E5862"/>
    <w:rsid w:val="004279B5"/>
    <w:rsid w:val="004314AF"/>
    <w:rsid w:val="00454325"/>
    <w:rsid w:val="00467EA4"/>
    <w:rsid w:val="00486071"/>
    <w:rsid w:val="004A4C9D"/>
    <w:rsid w:val="004C0048"/>
    <w:rsid w:val="004D3C5A"/>
    <w:rsid w:val="004F1095"/>
    <w:rsid w:val="00564AEC"/>
    <w:rsid w:val="0058252B"/>
    <w:rsid w:val="005A6EDB"/>
    <w:rsid w:val="00624A47"/>
    <w:rsid w:val="006E19AF"/>
    <w:rsid w:val="006F262B"/>
    <w:rsid w:val="007601BD"/>
    <w:rsid w:val="00774012"/>
    <w:rsid w:val="007C3115"/>
    <w:rsid w:val="00816332"/>
    <w:rsid w:val="008353F9"/>
    <w:rsid w:val="00841DCD"/>
    <w:rsid w:val="008455FA"/>
    <w:rsid w:val="00851471"/>
    <w:rsid w:val="00852CD5"/>
    <w:rsid w:val="00856191"/>
    <w:rsid w:val="008C7962"/>
    <w:rsid w:val="00923AA1"/>
    <w:rsid w:val="00926689"/>
    <w:rsid w:val="00931F4D"/>
    <w:rsid w:val="009373EF"/>
    <w:rsid w:val="009D241A"/>
    <w:rsid w:val="00A05B5D"/>
    <w:rsid w:val="00A75BA7"/>
    <w:rsid w:val="00AD22C8"/>
    <w:rsid w:val="00AE5445"/>
    <w:rsid w:val="00B12582"/>
    <w:rsid w:val="00B2617B"/>
    <w:rsid w:val="00B4600A"/>
    <w:rsid w:val="00B7383F"/>
    <w:rsid w:val="00B9227E"/>
    <w:rsid w:val="00B95CFD"/>
    <w:rsid w:val="00B96F0C"/>
    <w:rsid w:val="00BC7966"/>
    <w:rsid w:val="00BF10E5"/>
    <w:rsid w:val="00BF57C7"/>
    <w:rsid w:val="00C22D7D"/>
    <w:rsid w:val="00C42146"/>
    <w:rsid w:val="00C42807"/>
    <w:rsid w:val="00C7781B"/>
    <w:rsid w:val="00C934B6"/>
    <w:rsid w:val="00C976CF"/>
    <w:rsid w:val="00D35BBE"/>
    <w:rsid w:val="00DC5206"/>
    <w:rsid w:val="00DF3E24"/>
    <w:rsid w:val="00E16D00"/>
    <w:rsid w:val="00E84CC8"/>
    <w:rsid w:val="00E85EF3"/>
    <w:rsid w:val="00E9581D"/>
    <w:rsid w:val="00EC3B54"/>
    <w:rsid w:val="00EC68BB"/>
    <w:rsid w:val="00ED616F"/>
    <w:rsid w:val="00F02117"/>
    <w:rsid w:val="00F30882"/>
    <w:rsid w:val="00FE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964B85E-9B93-4EC9-BF2D-AE3D21EB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0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6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332"/>
  </w:style>
  <w:style w:type="paragraph" w:styleId="Pidipagina">
    <w:name w:val="footer"/>
    <w:basedOn w:val="Normale"/>
    <w:link w:val="PidipaginaCarattere"/>
    <w:uiPriority w:val="99"/>
    <w:unhideWhenUsed/>
    <w:rsid w:val="00816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332"/>
  </w:style>
  <w:style w:type="paragraph" w:styleId="Paragrafoelenco">
    <w:name w:val="List Paragraph"/>
    <w:basedOn w:val="Normale"/>
    <w:uiPriority w:val="34"/>
    <w:qFormat/>
    <w:rsid w:val="001028B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0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0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tif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837D-3F6A-4CCF-A4F7-A582C06E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1251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Vincenzi</cp:lastModifiedBy>
  <cp:revision>4</cp:revision>
  <dcterms:created xsi:type="dcterms:W3CDTF">2016-04-05T12:02:00Z</dcterms:created>
  <dcterms:modified xsi:type="dcterms:W3CDTF">2016-04-05T12:02:00Z</dcterms:modified>
</cp:coreProperties>
</file>