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p w14:paraId="2F06EFE2" w14:textId="382D7609" w:rsidR="00FE6811" w:rsidRPr="00FE6811" w:rsidRDefault="00170EC1" w:rsidP="00C4790A">
      <w:pPr>
        <w:jc w:val="both"/>
        <w:rPr>
          <w:rFonts w:cs="Times New Roman"/>
        </w:rPr>
      </w:pPr>
      <w:r w:rsidRPr="00FE6811">
        <w:rPr>
          <w:rFonts w:eastAsia="Times New Roman" w:cs="Times New Roman"/>
          <w:b/>
          <w:bCs/>
        </w:rPr>
        <w:t xml:space="preserve">PG </w:t>
      </w:r>
      <w:bookmarkStart w:id="2" w:name="NumeroPratica"/>
      <w:r w:rsidR="00C4790A" w:rsidRPr="00FE6811">
        <w:rPr>
          <w:rFonts w:cs="Times New Roman"/>
          <w:b/>
          <w:bCs/>
          <w:color w:val="000000"/>
        </w:rPr>
        <w:t>18763.18763</w:t>
      </w:r>
      <w:bookmarkEnd w:id="2"/>
      <w:r w:rsidR="00C4790A" w:rsidRPr="00FE6811">
        <w:rPr>
          <w:rFonts w:cs="Times New Roman"/>
          <w:b/>
          <w:bCs/>
          <w:color w:val="000000"/>
        </w:rPr>
        <w:t>/</w:t>
      </w:r>
      <w:bookmarkStart w:id="3" w:name="AnnoPratica"/>
      <w:r w:rsidR="00C4790A" w:rsidRPr="00FE6811">
        <w:rPr>
          <w:rFonts w:cs="Times New Roman"/>
          <w:b/>
          <w:bCs/>
          <w:color w:val="000000"/>
        </w:rPr>
        <w:t>2021</w:t>
      </w:r>
      <w:bookmarkEnd w:id="3"/>
      <w:r w:rsidR="00C4790A" w:rsidRPr="00FE6811">
        <w:rPr>
          <w:rFonts w:cs="Times New Roman"/>
        </w:rPr>
        <w:t xml:space="preserve"> </w:t>
      </w:r>
    </w:p>
    <w:p w14:paraId="2C0CE238" w14:textId="1A2F98D5" w:rsidR="00170EC1" w:rsidRPr="00FE6811" w:rsidRDefault="00170EC1" w:rsidP="00C4790A">
      <w:pPr>
        <w:jc w:val="both"/>
        <w:rPr>
          <w:rFonts w:cs="Times New Roman"/>
          <w:b/>
          <w:bCs/>
          <w:lang w:eastAsia="it-IT"/>
        </w:rPr>
      </w:pPr>
      <w:r w:rsidRPr="00FE6811">
        <w:rPr>
          <w:rFonts w:cs="Times New Roman"/>
          <w:b/>
          <w:bCs/>
        </w:rPr>
        <w:t xml:space="preserve">AFFIDAMENTO DEL CONTRATTO PUBBLICO </w:t>
      </w:r>
      <w:r w:rsidRPr="00FE6811">
        <w:rPr>
          <w:rFonts w:cs="Times New Roman"/>
          <w:b/>
          <w:bCs/>
          <w:lang w:eastAsia="it-IT"/>
        </w:rPr>
        <w:t>NEXT GENERATION EU “PIANO NAZIONALE DI RIPRESA E RESILIENZA (PNRR) - MISSIONE M5 - COMPONENTE C2 - INVESTIMENTO 2.3 – PROGRAMMA INNOVATIVO NAZIONALE PER LA QUALITA' DELL' ABITARE-PINQUA ID 28 - INT. 486</w:t>
      </w:r>
      <w:r w:rsidR="00982AED" w:rsidRPr="00FE6811">
        <w:rPr>
          <w:rFonts w:cs="Times New Roman"/>
          <w:b/>
          <w:bCs/>
          <w:lang w:eastAsia="it-IT"/>
        </w:rPr>
        <w:t>”</w:t>
      </w:r>
      <w:r w:rsidRPr="00FE6811">
        <w:rPr>
          <w:rFonts w:cs="Times New Roman"/>
          <w:b/>
          <w:bCs/>
          <w:lang w:eastAsia="it-IT"/>
        </w:rPr>
        <w:t xml:space="preserve"> </w:t>
      </w:r>
      <w:r w:rsidR="0002690C" w:rsidRPr="00FE6811">
        <w:rPr>
          <w:rFonts w:cs="Times New Roman"/>
          <w:b/>
          <w:bCs/>
        </w:rPr>
        <w:t xml:space="preserve">RIQUALIFICAZIONE SPAZI COMUNI QUARTIERE ERP DUE </w:t>
      </w:r>
      <w:proofErr w:type="gramStart"/>
      <w:r w:rsidR="0002690C" w:rsidRPr="00FE6811">
        <w:rPr>
          <w:rFonts w:cs="Times New Roman"/>
          <w:b/>
          <w:bCs/>
        </w:rPr>
        <w:t>PINI  -</w:t>
      </w:r>
      <w:proofErr w:type="gramEnd"/>
      <w:r w:rsidR="0002690C" w:rsidRPr="00FE6811">
        <w:rPr>
          <w:rFonts w:cs="Times New Roman"/>
          <w:b/>
          <w:bCs/>
        </w:rPr>
        <w:t xml:space="preserve"> CUP I67H21000270004</w:t>
      </w:r>
    </w:p>
    <w:p w14:paraId="054F5531" w14:textId="77777777" w:rsidR="00170EC1" w:rsidRPr="00FE6811" w:rsidRDefault="00170EC1" w:rsidP="00170EC1">
      <w:pPr>
        <w:jc w:val="both"/>
        <w:rPr>
          <w:rFonts w:eastAsia="Times New Roman" w:cs="Times New Roman"/>
          <w:b/>
          <w:bCs/>
        </w:rPr>
      </w:pPr>
    </w:p>
    <w:p w14:paraId="5070BAC3" w14:textId="74CCCE38" w:rsidR="009D76C9" w:rsidRPr="00FE6811" w:rsidRDefault="00170EC1" w:rsidP="00170EC1">
      <w:pPr>
        <w:autoSpaceDE w:val="0"/>
        <w:adjustRightInd w:val="0"/>
        <w:jc w:val="both"/>
        <w:rPr>
          <w:rFonts w:cs="Times New Roman"/>
          <w:b/>
          <w:bCs/>
        </w:rPr>
      </w:pPr>
      <w:r w:rsidRPr="00FE6811">
        <w:rPr>
          <w:rFonts w:cs="Times New Roman"/>
          <w:b/>
          <w:bCs/>
        </w:rPr>
        <w:t>INDAGINE DI MERCATO AI FINI DELLA SELEZIONE DI OPERATORI ECONOMICI DA INVITARE ALLA PROCEDURA NEGOZIATA</w:t>
      </w:r>
      <w:r w:rsidRPr="00FE6811">
        <w:rPr>
          <w:rFonts w:cs="Times New Roman"/>
          <w:b/>
        </w:rPr>
        <w:t xml:space="preserve"> EX ART. 1 COMMA 2 LETTERA B) DEL DL 76/2020, CONVERTITO CON LEGGE 120/2020 E SS.MM.II.</w:t>
      </w:r>
      <w:r w:rsidRPr="00FE6811">
        <w:rPr>
          <w:rFonts w:cs="Times New Roman"/>
          <w:b/>
          <w:bCs/>
        </w:rPr>
        <w:t xml:space="preserve">, SVOLTA IN MODALITA' TELEMATICA MEDIANTE UTILIZZO PIATTAFORMA SINTEL </w:t>
      </w:r>
    </w:p>
    <w:bookmarkEnd w:id="1"/>
    <w:p w14:paraId="0FB9B6F8" w14:textId="77777777" w:rsidR="00CE15CC" w:rsidRDefault="00CE15CC">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lastRenderedPageBreak/>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6DE6B4D1"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qualora risulti invitato a partecipare</w:t>
      </w:r>
      <w:r w:rsidR="002010D4">
        <w:rPr>
          <w:rFonts w:eastAsia="Times New Roman" w:cs="Times New Roman"/>
          <w:color w:val="000000"/>
          <w:kern w:val="0"/>
          <w:lang w:eastAsia="it-IT" w:bidi="ar-SA"/>
        </w:rPr>
        <w:t xml:space="preserve"> alla procedura negoziata per l’</w:t>
      </w:r>
      <w:r w:rsidRPr="00CE273A">
        <w:rPr>
          <w:rFonts w:eastAsia="Times New Roman" w:cs="Times New Roman"/>
          <w:color w:val="000000"/>
          <w:kern w:val="0"/>
          <w:lang w:eastAsia="it-IT" w:bidi="ar-SA"/>
        </w:rPr>
        <w:t xml:space="preserve">affidamento </w:t>
      </w:r>
      <w:r w:rsidR="002010D4">
        <w:rPr>
          <w:rFonts w:eastAsia="Times New Roman" w:cs="Times New Roman"/>
          <w:color w:val="000000"/>
          <w:kern w:val="0"/>
          <w:lang w:eastAsia="it-IT" w:bidi="ar-SA"/>
        </w:rPr>
        <w:t>dell’appalto</w:t>
      </w:r>
      <w:r w:rsidRPr="00CE273A">
        <w:rPr>
          <w:rFonts w:eastAsia="Times New Roman" w:cs="Times New Roman"/>
          <w:color w:val="000000"/>
          <w:kern w:val="0"/>
          <w:lang w:eastAsia="it-IT" w:bidi="ar-SA"/>
        </w:rPr>
        <w:t xml:space="preserve">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w:t>
      </w:r>
      <w:proofErr w:type="gramStart"/>
      <w:r w:rsidRPr="006244E7">
        <w:rPr>
          <w:rFonts w:cs="Times New Roman"/>
        </w:rPr>
        <w:t>…….</w:t>
      </w:r>
      <w:proofErr w:type="gramEnd"/>
      <w:r w:rsidRPr="006244E7">
        <w:rPr>
          <w:rFonts w:cs="Times New Roman"/>
        </w:rPr>
        <w:t>………..dal……………………………,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r w:rsidRPr="006244E7">
        <w:rPr>
          <w:i/>
          <w:spacing w:val="0"/>
          <w:szCs w:val="24"/>
          <w:u w:val="single"/>
        </w:rPr>
        <w:t xml:space="preserve">nel caso si allega dichiarazione del legale rappresentante, resa in forma di autocertificazione ai sensi del DPR 445/2000, con la quale </w:t>
      </w:r>
      <w:proofErr w:type="gramStart"/>
      <w:r w:rsidRPr="006244E7">
        <w:rPr>
          <w:i/>
          <w:spacing w:val="0"/>
          <w:szCs w:val="24"/>
          <w:u w:val="single"/>
        </w:rPr>
        <w:t>si  dichiara</w:t>
      </w:r>
      <w:proofErr w:type="gramEnd"/>
      <w:r w:rsidRPr="006244E7">
        <w:rPr>
          <w:i/>
          <w:spacing w:val="0"/>
          <w:szCs w:val="24"/>
          <w:u w:val="single"/>
        </w:rPr>
        <w:t xml:space="preserve">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w:t>
      </w:r>
      <w:proofErr w:type="gramStart"/>
      <w:r w:rsidRPr="002F7692">
        <w:rPr>
          <w:rFonts w:ascii="Times New Roman" w:hAnsi="Times New Roman" w:cs="Times New Roman"/>
          <w:i w:val="0"/>
          <w:sz w:val="24"/>
          <w:szCs w:val="24"/>
        </w:rPr>
        <w:t>sotto indicate</w:t>
      </w:r>
      <w:proofErr w:type="gramEnd"/>
      <w:r w:rsidRPr="002F7692">
        <w:rPr>
          <w:rFonts w:ascii="Times New Roman" w:hAnsi="Times New Roman" w:cs="Times New Roman"/>
          <w:i w:val="0"/>
          <w:sz w:val="24"/>
          <w:szCs w:val="24"/>
        </w:rPr>
        <w:t xml:space="preserv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6CA9D255" w:rsidR="001E7EE9" w:rsidRPr="00CE273A" w:rsidRDefault="001E7EE9" w:rsidP="00CE273A">
      <w:pPr>
        <w:pStyle w:val="Textbody"/>
        <w:numPr>
          <w:ilvl w:val="0"/>
          <w:numId w:val="32"/>
        </w:numPr>
        <w:jc w:val="both"/>
      </w:pPr>
      <w:proofErr w:type="gramStart"/>
      <w:r w:rsidRPr="00CE273A">
        <w:rPr>
          <w:sz w:val="24"/>
          <w:szCs w:val="24"/>
          <w:lang w:eastAsia="it-IT"/>
        </w:rPr>
        <w:t>il requisito relativo al possesso dell</w:t>
      </w:r>
      <w:r w:rsidRPr="00CE273A">
        <w:rPr>
          <w:sz w:val="24"/>
          <w:szCs w:val="24"/>
        </w:rPr>
        <w:t xml:space="preserve">’attestato </w:t>
      </w:r>
      <w:r w:rsidRPr="00700F4F">
        <w:rPr>
          <w:b/>
          <w:bCs/>
          <w:sz w:val="24"/>
          <w:szCs w:val="24"/>
        </w:rPr>
        <w:t>SOA nella categoria OG</w:t>
      </w:r>
      <w:r w:rsidR="0002690C" w:rsidRPr="00700F4F">
        <w:rPr>
          <w:b/>
          <w:bCs/>
          <w:sz w:val="24"/>
          <w:szCs w:val="24"/>
        </w:rPr>
        <w:t>3</w:t>
      </w:r>
      <w:r w:rsidRPr="00700F4F">
        <w:rPr>
          <w:b/>
          <w:bCs/>
          <w:sz w:val="24"/>
          <w:szCs w:val="24"/>
        </w:rPr>
        <w:t>,</w:t>
      </w:r>
      <w:proofErr w:type="gramEnd"/>
      <w:r w:rsidRPr="00700F4F">
        <w:rPr>
          <w:b/>
          <w:bCs/>
          <w:sz w:val="24"/>
          <w:szCs w:val="24"/>
        </w:rPr>
        <w:t xml:space="preserve"> classifica </w:t>
      </w:r>
      <w:r w:rsidR="0002690C" w:rsidRPr="00700F4F">
        <w:rPr>
          <w:b/>
          <w:bCs/>
          <w:sz w:val="24"/>
          <w:szCs w:val="24"/>
        </w:rPr>
        <w:t>I</w:t>
      </w:r>
      <w:r w:rsidRPr="00CE273A">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41DFB142" w14:textId="6C168B53" w:rsidR="001E7EE9" w:rsidRPr="00CE273A" w:rsidRDefault="001E7EE9" w:rsidP="001E7EE9">
      <w:pPr>
        <w:pStyle w:val="Textbody"/>
        <w:numPr>
          <w:ilvl w:val="0"/>
          <w:numId w:val="32"/>
        </w:numPr>
        <w:spacing w:line="360" w:lineRule="exact"/>
        <w:jc w:val="both"/>
      </w:pPr>
      <w:r w:rsidRPr="00CE273A">
        <w:rPr>
          <w:sz w:val="24"/>
          <w:szCs w:val="24"/>
          <w:lang w:eastAsia="it-IT"/>
        </w:rPr>
        <w:t xml:space="preserve">in relazione alla categoria scorporabile </w:t>
      </w:r>
      <w:r w:rsidR="0002690C">
        <w:rPr>
          <w:sz w:val="24"/>
          <w:szCs w:val="24"/>
          <w:lang w:eastAsia="it-IT"/>
        </w:rPr>
        <w:t xml:space="preserve">OG10 </w:t>
      </w:r>
      <w:proofErr w:type="spellStart"/>
      <w:proofErr w:type="gramStart"/>
      <w:r w:rsidR="0002690C">
        <w:rPr>
          <w:sz w:val="24"/>
          <w:szCs w:val="24"/>
          <w:lang w:eastAsia="it-IT"/>
        </w:rPr>
        <w:t>class.I</w:t>
      </w:r>
      <w:proofErr w:type="spellEnd"/>
      <w:proofErr w:type="gramEnd"/>
      <w:r w:rsidRPr="00CE273A">
        <w:rPr>
          <w:sz w:val="24"/>
          <w:szCs w:val="24"/>
          <w:lang w:eastAsia="it-IT"/>
        </w:rPr>
        <w:t xml:space="preserve"> il possesso del requisito previsto per l’esecuzione delle suddette lavorazioni è assicurato nel seguente modo:</w:t>
      </w:r>
    </w:p>
    <w:p w14:paraId="3DA00FB0" w14:textId="537B0839" w:rsidR="001E7EE9" w:rsidRPr="00700F4F" w:rsidRDefault="001E7EE9" w:rsidP="00D22C39">
      <w:pPr>
        <w:pStyle w:val="Textbody"/>
        <w:numPr>
          <w:ilvl w:val="0"/>
          <w:numId w:val="9"/>
        </w:numPr>
        <w:spacing w:line="360" w:lineRule="exact"/>
        <w:ind w:left="1418" w:hanging="567"/>
        <w:jc w:val="both"/>
        <w:rPr>
          <w:b/>
          <w:bCs/>
          <w:sz w:val="24"/>
          <w:szCs w:val="24"/>
          <w:lang w:eastAsia="it-IT"/>
        </w:rPr>
      </w:pPr>
      <w:r w:rsidRPr="00CE273A">
        <w:rPr>
          <w:sz w:val="24"/>
          <w:szCs w:val="24"/>
          <w:lang w:eastAsia="it-IT"/>
        </w:rPr>
        <w:t xml:space="preserve">totalmente in proprio essendo in possesso di attestazione </w:t>
      </w:r>
      <w:r w:rsidRPr="00700F4F">
        <w:rPr>
          <w:b/>
          <w:bCs/>
          <w:sz w:val="24"/>
          <w:szCs w:val="24"/>
          <w:lang w:eastAsia="it-IT"/>
        </w:rPr>
        <w:t>SOA in categoria O</w:t>
      </w:r>
      <w:r w:rsidR="004A73B4" w:rsidRPr="00700F4F">
        <w:rPr>
          <w:b/>
          <w:bCs/>
          <w:sz w:val="24"/>
          <w:szCs w:val="24"/>
          <w:lang w:eastAsia="it-IT"/>
        </w:rPr>
        <w:t>G10</w:t>
      </w:r>
      <w:r w:rsidRPr="00700F4F">
        <w:rPr>
          <w:b/>
          <w:bCs/>
          <w:sz w:val="24"/>
          <w:szCs w:val="24"/>
          <w:lang w:eastAsia="it-IT"/>
        </w:rPr>
        <w:t>, classifica I;</w:t>
      </w:r>
    </w:p>
    <w:p w14:paraId="0A707801" w14:textId="6DED23E6" w:rsidR="002010D4" w:rsidRPr="00BB6EB8" w:rsidRDefault="002010D4" w:rsidP="002010D4">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4CF926FE" w14:textId="06DF0A31" w:rsidR="00C4790A" w:rsidRPr="00BB6EB8" w:rsidRDefault="002010D4" w:rsidP="002010D4">
      <w:pPr>
        <w:pStyle w:val="Textbody"/>
        <w:numPr>
          <w:ilvl w:val="0"/>
          <w:numId w:val="43"/>
        </w:numPr>
        <w:jc w:val="both"/>
        <w:rPr>
          <w:sz w:val="22"/>
          <w:szCs w:val="22"/>
          <w:lang w:eastAsia="it-IT"/>
        </w:rPr>
      </w:pPr>
      <w:r w:rsidRPr="00BB6EB8">
        <w:rPr>
          <w:color w:val="000000"/>
          <w:sz w:val="22"/>
          <w:szCs w:val="22"/>
        </w:rPr>
        <w:t xml:space="preserve">Importo di lavori analoghi alle lavorazioni di cui alla categoria </w:t>
      </w:r>
      <w:r>
        <w:rPr>
          <w:color w:val="000000"/>
          <w:sz w:val="22"/>
          <w:szCs w:val="22"/>
        </w:rPr>
        <w:t>OG10</w:t>
      </w:r>
      <w:r w:rsidRPr="00BB6EB8">
        <w:rPr>
          <w:color w:val="000000"/>
          <w:sz w:val="22"/>
          <w:szCs w:val="22"/>
        </w:rPr>
        <w:t xml:space="preserve"> eseguiti direttamente nel quinquennio antecedente la data </w:t>
      </w:r>
      <w:proofErr w:type="gramStart"/>
      <w:r w:rsidRPr="00BB6EB8">
        <w:rPr>
          <w:color w:val="000000"/>
          <w:sz w:val="22"/>
          <w:szCs w:val="22"/>
        </w:rPr>
        <w:t>di  pubblicazione</w:t>
      </w:r>
      <w:proofErr w:type="gramEnd"/>
      <w:r w:rsidRPr="00BB6EB8">
        <w:rPr>
          <w:color w:val="000000"/>
          <w:sz w:val="22"/>
          <w:szCs w:val="22"/>
        </w:rPr>
        <w:t xml:space="preserve"> della presente gara non inferiore all’importo di € </w:t>
      </w:r>
      <w:r w:rsidR="00892477">
        <w:rPr>
          <w:sz w:val="22"/>
          <w:szCs w:val="22"/>
          <w:lang w:eastAsia="it-IT"/>
        </w:rPr>
        <w:t>8</w:t>
      </w:r>
      <w:r w:rsidR="00C4790A">
        <w:rPr>
          <w:sz w:val="22"/>
          <w:szCs w:val="22"/>
          <w:lang w:eastAsia="it-IT"/>
        </w:rPr>
        <w:t>7</w:t>
      </w:r>
      <w:r w:rsidR="00892477">
        <w:rPr>
          <w:sz w:val="22"/>
          <w:szCs w:val="22"/>
          <w:lang w:eastAsia="it-IT"/>
        </w:rPr>
        <w:t>.6</w:t>
      </w:r>
      <w:r w:rsidR="00C4790A">
        <w:rPr>
          <w:sz w:val="22"/>
          <w:szCs w:val="22"/>
          <w:lang w:eastAsia="it-IT"/>
        </w:rPr>
        <w:t>74,00</w:t>
      </w:r>
      <w:r w:rsidRPr="00BB6EB8">
        <w:rPr>
          <w:color w:val="000000"/>
          <w:sz w:val="22"/>
          <w:szCs w:val="22"/>
        </w:rPr>
        <w:t xml:space="preserve"> ; </w:t>
      </w:r>
    </w:p>
    <w:p w14:paraId="1878A7DA" w14:textId="77777777" w:rsidR="002010D4" w:rsidRPr="00BB6EB8" w:rsidRDefault="002010D4" w:rsidP="002010D4">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7720434A" w14:textId="05F04754" w:rsidR="002010D4" w:rsidRPr="002010D4" w:rsidRDefault="002010D4" w:rsidP="002010D4">
      <w:pPr>
        <w:pStyle w:val="Textbody"/>
        <w:numPr>
          <w:ilvl w:val="0"/>
          <w:numId w:val="43"/>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1F6416DD" w14:textId="77777777" w:rsidR="001E7EE9"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0D7BB6A1" w14:textId="60C097D3" w:rsidR="00CA2DCF" w:rsidRPr="00CE273A" w:rsidRDefault="00CA2DCF" w:rsidP="00CA2DCF">
      <w:pPr>
        <w:pStyle w:val="Textbody"/>
        <w:numPr>
          <w:ilvl w:val="0"/>
          <w:numId w:val="32"/>
        </w:numPr>
        <w:spacing w:line="360" w:lineRule="exact"/>
        <w:jc w:val="both"/>
      </w:pPr>
      <w:r w:rsidRPr="00CE273A">
        <w:rPr>
          <w:sz w:val="24"/>
          <w:szCs w:val="24"/>
          <w:lang w:eastAsia="it-IT"/>
        </w:rPr>
        <w:t xml:space="preserve">in relazione alla </w:t>
      </w:r>
      <w:r w:rsidRPr="00700F4F">
        <w:rPr>
          <w:b/>
          <w:bCs/>
          <w:sz w:val="24"/>
          <w:szCs w:val="24"/>
          <w:lang w:eastAsia="it-IT"/>
        </w:rPr>
        <w:t xml:space="preserve">categoria scorporabile OS24 </w:t>
      </w:r>
      <w:proofErr w:type="spellStart"/>
      <w:proofErr w:type="gramStart"/>
      <w:r w:rsidRPr="00700F4F">
        <w:rPr>
          <w:b/>
          <w:bCs/>
          <w:sz w:val="24"/>
          <w:szCs w:val="24"/>
          <w:lang w:eastAsia="it-IT"/>
        </w:rPr>
        <w:t>class.I</w:t>
      </w:r>
      <w:proofErr w:type="spellEnd"/>
      <w:proofErr w:type="gramEnd"/>
      <w:r w:rsidRPr="00CE273A">
        <w:rPr>
          <w:sz w:val="24"/>
          <w:szCs w:val="24"/>
          <w:lang w:eastAsia="it-IT"/>
        </w:rPr>
        <w:t xml:space="preserve"> il possesso del requisito previsto per l’esecuzione delle suddette lavorazioni è assicurato nel seguente modo:</w:t>
      </w:r>
    </w:p>
    <w:p w14:paraId="5E19F243" w14:textId="669A6572" w:rsidR="00CA2DCF" w:rsidRDefault="00CA2DCF" w:rsidP="00CA2DCF">
      <w:pPr>
        <w:pStyle w:val="Textbody"/>
        <w:numPr>
          <w:ilvl w:val="0"/>
          <w:numId w:val="9"/>
        </w:numPr>
        <w:spacing w:line="360" w:lineRule="exact"/>
        <w:ind w:left="1418" w:hanging="567"/>
        <w:jc w:val="both"/>
        <w:rPr>
          <w:sz w:val="24"/>
          <w:szCs w:val="24"/>
          <w:lang w:eastAsia="it-IT"/>
        </w:rPr>
      </w:pPr>
      <w:r w:rsidRPr="00CE273A">
        <w:rPr>
          <w:sz w:val="24"/>
          <w:szCs w:val="24"/>
          <w:lang w:eastAsia="it-IT"/>
        </w:rPr>
        <w:t xml:space="preserve">totalmente in proprio essendo in possesso di attestazione SOA in categoria </w:t>
      </w:r>
      <w:r>
        <w:rPr>
          <w:sz w:val="24"/>
          <w:szCs w:val="24"/>
          <w:lang w:eastAsia="it-IT"/>
        </w:rPr>
        <w:t>OS24</w:t>
      </w:r>
      <w:r w:rsidRPr="00CE273A">
        <w:rPr>
          <w:sz w:val="24"/>
          <w:szCs w:val="24"/>
          <w:lang w:eastAsia="it-IT"/>
        </w:rPr>
        <w:t xml:space="preserve"> classifica I;</w:t>
      </w:r>
    </w:p>
    <w:p w14:paraId="5E636EFA" w14:textId="77777777" w:rsidR="00892477" w:rsidRPr="00BB6EB8" w:rsidRDefault="00892477" w:rsidP="00892477">
      <w:pPr>
        <w:pStyle w:val="Textbody"/>
        <w:numPr>
          <w:ilvl w:val="0"/>
          <w:numId w:val="9"/>
        </w:numPr>
        <w:ind w:left="1418" w:hanging="567"/>
        <w:jc w:val="both"/>
        <w:rPr>
          <w:sz w:val="24"/>
          <w:szCs w:val="24"/>
          <w:lang w:eastAsia="it-IT"/>
        </w:rPr>
      </w:pPr>
      <w:r w:rsidRPr="00BB6EB8">
        <w:rPr>
          <w:sz w:val="24"/>
          <w:szCs w:val="24"/>
          <w:lang w:eastAsia="it-IT"/>
        </w:rPr>
        <w:lastRenderedPageBreak/>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27A54D2E" w14:textId="3596B5D2" w:rsidR="00892477" w:rsidRPr="00BB6EB8" w:rsidRDefault="00892477" w:rsidP="00892477">
      <w:pPr>
        <w:pStyle w:val="Textbody"/>
        <w:numPr>
          <w:ilvl w:val="0"/>
          <w:numId w:val="43"/>
        </w:numPr>
        <w:jc w:val="both"/>
        <w:rPr>
          <w:sz w:val="22"/>
          <w:szCs w:val="22"/>
          <w:lang w:eastAsia="it-IT"/>
        </w:rPr>
      </w:pPr>
      <w:r w:rsidRPr="00BB6EB8">
        <w:rPr>
          <w:color w:val="000000"/>
          <w:sz w:val="22"/>
          <w:szCs w:val="22"/>
        </w:rPr>
        <w:t xml:space="preserve">Importo di lavori analoghi alle lavorazioni di cui alla categoria </w:t>
      </w:r>
      <w:r>
        <w:rPr>
          <w:color w:val="000000"/>
          <w:sz w:val="22"/>
          <w:szCs w:val="22"/>
        </w:rPr>
        <w:t>OS24</w:t>
      </w:r>
      <w:r w:rsidRPr="00BB6EB8">
        <w:rPr>
          <w:color w:val="000000"/>
          <w:sz w:val="22"/>
          <w:szCs w:val="22"/>
        </w:rPr>
        <w:t xml:space="preserve"> eseguiti direttamente nel quinquennio antecedente la data </w:t>
      </w:r>
      <w:proofErr w:type="gramStart"/>
      <w:r w:rsidRPr="00BB6EB8">
        <w:rPr>
          <w:color w:val="000000"/>
          <w:sz w:val="22"/>
          <w:szCs w:val="22"/>
        </w:rPr>
        <w:t>di  pubblicazione</w:t>
      </w:r>
      <w:proofErr w:type="gramEnd"/>
      <w:r w:rsidRPr="00BB6EB8">
        <w:rPr>
          <w:color w:val="000000"/>
          <w:sz w:val="22"/>
          <w:szCs w:val="22"/>
        </w:rPr>
        <w:t xml:space="preserve"> della presente gara non inferiore all’importo di € </w:t>
      </w:r>
      <w:r>
        <w:rPr>
          <w:sz w:val="22"/>
          <w:szCs w:val="22"/>
          <w:lang w:eastAsia="it-IT"/>
        </w:rPr>
        <w:t>10</w:t>
      </w:r>
      <w:r w:rsidR="00C4790A">
        <w:rPr>
          <w:sz w:val="22"/>
          <w:szCs w:val="22"/>
          <w:lang w:eastAsia="it-IT"/>
        </w:rPr>
        <w:t>4</w:t>
      </w:r>
      <w:r>
        <w:rPr>
          <w:sz w:val="22"/>
          <w:szCs w:val="22"/>
          <w:lang w:eastAsia="it-IT"/>
        </w:rPr>
        <w:t>.</w:t>
      </w:r>
      <w:r w:rsidR="00C4790A">
        <w:rPr>
          <w:sz w:val="22"/>
          <w:szCs w:val="22"/>
          <w:lang w:eastAsia="it-IT"/>
        </w:rPr>
        <w:t>792</w:t>
      </w:r>
      <w:r>
        <w:rPr>
          <w:sz w:val="22"/>
          <w:szCs w:val="22"/>
          <w:lang w:eastAsia="it-IT"/>
        </w:rPr>
        <w:t>,</w:t>
      </w:r>
      <w:r w:rsidR="00C4790A">
        <w:rPr>
          <w:sz w:val="22"/>
          <w:szCs w:val="22"/>
          <w:lang w:eastAsia="it-IT"/>
        </w:rPr>
        <w:t>5</w:t>
      </w:r>
      <w:r>
        <w:rPr>
          <w:sz w:val="22"/>
          <w:szCs w:val="22"/>
          <w:lang w:eastAsia="it-IT"/>
        </w:rPr>
        <w:t>6</w:t>
      </w:r>
      <w:r w:rsidRPr="00BB6EB8">
        <w:rPr>
          <w:color w:val="000000"/>
          <w:sz w:val="22"/>
          <w:szCs w:val="22"/>
        </w:rPr>
        <w:t xml:space="preserve"> ; </w:t>
      </w:r>
    </w:p>
    <w:p w14:paraId="0B8EA7D2" w14:textId="77777777" w:rsidR="00892477" w:rsidRPr="00BB6EB8" w:rsidRDefault="00892477" w:rsidP="00892477">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097B6878" w14:textId="26919C70" w:rsidR="00892477" w:rsidRPr="00892477" w:rsidRDefault="00892477" w:rsidP="00892477">
      <w:pPr>
        <w:pStyle w:val="Textbody"/>
        <w:numPr>
          <w:ilvl w:val="0"/>
          <w:numId w:val="43"/>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246FE1E3" w14:textId="77777777" w:rsidR="00CA2DCF" w:rsidRPr="00CE273A" w:rsidRDefault="00CA2DCF" w:rsidP="00CA2DCF">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73398A5E" w14:textId="77777777" w:rsidR="00CA2DCF" w:rsidRPr="00CE273A" w:rsidRDefault="00CA2DCF" w:rsidP="00CA2DCF">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2CA37D0D" w14:textId="1E8F9BD0" w:rsidR="00CA2DCF" w:rsidRPr="00CE273A" w:rsidRDefault="00CA2DCF" w:rsidP="00CA2DCF">
      <w:pPr>
        <w:pStyle w:val="Textbody"/>
        <w:spacing w:line="360" w:lineRule="exact"/>
        <w:jc w:val="both"/>
        <w:rPr>
          <w:sz w:val="24"/>
          <w:szCs w:val="24"/>
          <w:lang w:eastAsia="it-IT"/>
        </w:rPr>
      </w:pPr>
    </w:p>
    <w:p w14:paraId="7E752959" w14:textId="17FE5029" w:rsidR="003C1E27" w:rsidRDefault="001E7EE9" w:rsidP="00CE273A">
      <w:pPr>
        <w:pStyle w:val="Textbody"/>
        <w:tabs>
          <w:tab w:val="left" w:pos="1410"/>
        </w:tabs>
        <w:jc w:val="both"/>
        <w:rPr>
          <w:i/>
          <w:iCs/>
          <w:sz w:val="24"/>
          <w:szCs w:val="24"/>
          <w:lang w:eastAsia="it-IT"/>
        </w:rPr>
      </w:pPr>
      <w:r w:rsidRPr="00CE273A">
        <w:rPr>
          <w:i/>
          <w:iCs/>
          <w:sz w:val="24"/>
          <w:szCs w:val="24"/>
          <w:lang w:eastAsia="it-IT"/>
        </w:rPr>
        <w:t xml:space="preserve">Si </w:t>
      </w:r>
      <w:r w:rsidR="00D22C39" w:rsidRPr="00CE273A">
        <w:rPr>
          <w:i/>
          <w:iCs/>
          <w:sz w:val="24"/>
          <w:szCs w:val="24"/>
          <w:lang w:eastAsia="it-IT"/>
        </w:rPr>
        <w:t xml:space="preserve">precisa </w:t>
      </w:r>
      <w:r w:rsidRPr="00CE273A">
        <w:rPr>
          <w:i/>
          <w:iCs/>
          <w:sz w:val="24"/>
          <w:szCs w:val="24"/>
          <w:lang w:eastAsia="it-IT"/>
        </w:rPr>
        <w:t>che qualora il concorrente</w:t>
      </w:r>
      <w:r w:rsidR="00170EC1" w:rsidRPr="00CE273A">
        <w:rPr>
          <w:i/>
          <w:iCs/>
          <w:sz w:val="24"/>
          <w:szCs w:val="24"/>
          <w:lang w:eastAsia="it-IT"/>
        </w:rPr>
        <w:t>, sia come impresa singola che associata,</w:t>
      </w:r>
      <w:r w:rsidRPr="00CE273A">
        <w:rPr>
          <w:i/>
          <w:iCs/>
          <w:sz w:val="24"/>
          <w:szCs w:val="24"/>
          <w:lang w:eastAsia="it-IT"/>
        </w:rPr>
        <w:t xml:space="preserve"> sia privo di qualificazione per le lavorazioni rientranti nella categoria </w:t>
      </w:r>
      <w:r w:rsidR="004A73B4">
        <w:rPr>
          <w:i/>
          <w:iCs/>
          <w:sz w:val="24"/>
          <w:szCs w:val="24"/>
          <w:lang w:eastAsia="it-IT"/>
        </w:rPr>
        <w:t>OG</w:t>
      </w:r>
      <w:proofErr w:type="gramStart"/>
      <w:r w:rsidR="004A73B4">
        <w:rPr>
          <w:i/>
          <w:iCs/>
          <w:sz w:val="24"/>
          <w:szCs w:val="24"/>
          <w:lang w:eastAsia="it-IT"/>
        </w:rPr>
        <w:t>10</w:t>
      </w:r>
      <w:r w:rsidR="00CA2DCF">
        <w:rPr>
          <w:i/>
          <w:iCs/>
          <w:sz w:val="24"/>
          <w:szCs w:val="24"/>
          <w:lang w:eastAsia="it-IT"/>
        </w:rPr>
        <w:t xml:space="preserve"> </w:t>
      </w:r>
      <w:r w:rsidR="00700F4F">
        <w:rPr>
          <w:i/>
          <w:iCs/>
          <w:sz w:val="24"/>
          <w:szCs w:val="24"/>
          <w:lang w:eastAsia="it-IT"/>
        </w:rPr>
        <w:t xml:space="preserve"> </w:t>
      </w:r>
      <w:r w:rsidR="00CA2DCF">
        <w:rPr>
          <w:i/>
          <w:iCs/>
          <w:sz w:val="24"/>
          <w:szCs w:val="24"/>
          <w:lang w:eastAsia="it-IT"/>
        </w:rPr>
        <w:t>o</w:t>
      </w:r>
      <w:proofErr w:type="gramEnd"/>
      <w:r w:rsidR="00CA2DCF">
        <w:rPr>
          <w:i/>
          <w:iCs/>
          <w:sz w:val="24"/>
          <w:szCs w:val="24"/>
          <w:lang w:eastAsia="it-IT"/>
        </w:rPr>
        <w:t xml:space="preserve"> OS24</w:t>
      </w:r>
      <w:r w:rsidRPr="00CE273A">
        <w:rPr>
          <w:i/>
          <w:iCs/>
          <w:sz w:val="24"/>
          <w:szCs w:val="24"/>
          <w:lang w:eastAsia="it-IT"/>
        </w:rPr>
        <w:t xml:space="preserve"> </w:t>
      </w:r>
      <w:r w:rsidRPr="00CE273A">
        <w:rPr>
          <w:i/>
          <w:iCs/>
          <w:sz w:val="24"/>
          <w:szCs w:val="24"/>
          <w:u w:val="single"/>
          <w:lang w:eastAsia="it-IT"/>
        </w:rPr>
        <w:t>dovrà obbligatoriamente</w:t>
      </w:r>
      <w:r w:rsidR="00170EC1" w:rsidRPr="00CE273A">
        <w:rPr>
          <w:i/>
          <w:iCs/>
          <w:sz w:val="24"/>
          <w:szCs w:val="24"/>
          <w:u w:val="single"/>
          <w:lang w:eastAsia="it-IT"/>
        </w:rPr>
        <w:t xml:space="preserve">, pena l’esclusione alla presente procedura, </w:t>
      </w:r>
      <w:r w:rsidRPr="00CE273A">
        <w:rPr>
          <w:i/>
          <w:iCs/>
          <w:sz w:val="24"/>
          <w:szCs w:val="24"/>
          <w:u w:val="single"/>
          <w:lang w:eastAsia="it-IT"/>
        </w:rPr>
        <w:t xml:space="preserve"> procedere al subappalto di tali lavorazioni</w:t>
      </w:r>
      <w:r w:rsidRPr="00CE273A">
        <w:rPr>
          <w:i/>
          <w:iCs/>
          <w:sz w:val="24"/>
          <w:szCs w:val="24"/>
          <w:lang w:eastAsia="it-IT"/>
        </w:rPr>
        <w:t>. In caso di subappalto la qualificazione nella categoria prevalente deve coprire anche la quota oggetto di subappalto (art. 92, primo comma, ultimo periodo del D.P.R. n. 207/2010).</w:t>
      </w: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r w:rsidR="003C1E27" w:rsidRPr="00CE273A">
        <w:rPr>
          <w:rFonts w:cs="Times New Roman"/>
        </w:rPr>
        <w:t>ss.mm.ii</w:t>
      </w:r>
      <w:proofErr w:type="spellEnd"/>
      <w:r w:rsidR="003C1E27" w:rsidRPr="00CE273A">
        <w:rPr>
          <w:rFonts w:cs="Times New Roman"/>
        </w:rPr>
        <w:t>.:</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2BF42137" w14:textId="0B2E5B2C" w:rsidR="003559AE" w:rsidRPr="00B72FB8" w:rsidRDefault="00CE273A" w:rsidP="003559AE">
      <w:pPr>
        <w:autoSpaceDE w:val="0"/>
        <w:adjustRightInd w:val="0"/>
        <w:jc w:val="both"/>
        <w:rPr>
          <w:rFonts w:cs="Times New Roman"/>
          <w:sz w:val="22"/>
          <w:szCs w:val="22"/>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 xml:space="preserve">finanziamento </w:t>
      </w:r>
      <w:r w:rsidR="003C1E27" w:rsidRPr="003C1E27">
        <w:rPr>
          <w:rFonts w:cs="Times New Roman"/>
        </w:rPr>
        <w:t xml:space="preserve"> </w:t>
      </w:r>
      <w:r w:rsidR="00B72FB8" w:rsidRPr="00B72FB8">
        <w:rPr>
          <w:rFonts w:ascii="Arial" w:hAnsi="Arial" w:cs="Arial"/>
          <w:sz w:val="22"/>
          <w:szCs w:val="22"/>
          <w:lang w:eastAsia="it-IT"/>
        </w:rPr>
        <w:t xml:space="preserve">MISSIONE M5 - COMPONENTE C2 - INVESTIMENTO 2.3 – PROGRAMMA INNOVATIVO NAZIONALE PER LA QUALITA' DELL' ABITARE-PINQUA </w:t>
      </w:r>
    </w:p>
    <w:p w14:paraId="2BB4A85A" w14:textId="33088572"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 xml:space="preserve">si riserva, a proprio insindacabile giudizio, di </w:t>
      </w:r>
      <w:r w:rsidR="002E0B89">
        <w:rPr>
          <w:rFonts w:ascii="Times New Roman" w:eastAsia="Microsoft YaHei" w:hAnsi="Times New Roman" w:cs="Times New Roman"/>
          <w:b w:val="0"/>
          <w:iCs/>
          <w:sz w:val="24"/>
          <w:szCs w:val="24"/>
          <w:lang w:eastAsia="it-IT"/>
        </w:rPr>
        <w:lastRenderedPageBreak/>
        <w:t>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5929D6"/>
    <w:multiLevelType w:val="hybridMultilevel"/>
    <w:tmpl w:val="17A8EBBC"/>
    <w:lvl w:ilvl="0" w:tplc="38266E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30"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8"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27845219">
    <w:abstractNumId w:val="26"/>
  </w:num>
  <w:num w:numId="2" w16cid:durableId="159740569">
    <w:abstractNumId w:val="6"/>
  </w:num>
  <w:num w:numId="3" w16cid:durableId="919102060">
    <w:abstractNumId w:val="35"/>
  </w:num>
  <w:num w:numId="4" w16cid:durableId="280309155">
    <w:abstractNumId w:val="15"/>
  </w:num>
  <w:num w:numId="5" w16cid:durableId="492531967">
    <w:abstractNumId w:val="37"/>
  </w:num>
  <w:num w:numId="6" w16cid:durableId="977103220">
    <w:abstractNumId w:val="17"/>
  </w:num>
  <w:num w:numId="7" w16cid:durableId="690761182">
    <w:abstractNumId w:val="14"/>
  </w:num>
  <w:num w:numId="8" w16cid:durableId="258832483">
    <w:abstractNumId w:val="18"/>
  </w:num>
  <w:num w:numId="9" w16cid:durableId="237330014">
    <w:abstractNumId w:val="16"/>
  </w:num>
  <w:num w:numId="10" w16cid:durableId="2138177757">
    <w:abstractNumId w:val="8"/>
  </w:num>
  <w:num w:numId="11" w16cid:durableId="1680503611">
    <w:abstractNumId w:val="38"/>
  </w:num>
  <w:num w:numId="12" w16cid:durableId="488256554">
    <w:abstractNumId w:val="31"/>
  </w:num>
  <w:num w:numId="13" w16cid:durableId="273366521">
    <w:abstractNumId w:val="5"/>
  </w:num>
  <w:num w:numId="14" w16cid:durableId="1749958328">
    <w:abstractNumId w:val="30"/>
  </w:num>
  <w:num w:numId="15" w16cid:durableId="1409497146">
    <w:abstractNumId w:val="36"/>
  </w:num>
  <w:num w:numId="16" w16cid:durableId="867370646">
    <w:abstractNumId w:val="13"/>
  </w:num>
  <w:num w:numId="17" w16cid:durableId="1266695901">
    <w:abstractNumId w:val="23"/>
  </w:num>
  <w:num w:numId="18" w16cid:durableId="1815835897">
    <w:abstractNumId w:val="27"/>
  </w:num>
  <w:num w:numId="19" w16cid:durableId="1127776036">
    <w:abstractNumId w:val="28"/>
  </w:num>
  <w:num w:numId="20" w16cid:durableId="1176187640">
    <w:abstractNumId w:val="22"/>
  </w:num>
  <w:num w:numId="21" w16cid:durableId="901720756">
    <w:abstractNumId w:val="20"/>
  </w:num>
  <w:num w:numId="22" w16cid:durableId="1750686986">
    <w:abstractNumId w:val="19"/>
  </w:num>
  <w:num w:numId="23" w16cid:durableId="538736401">
    <w:abstractNumId w:val="4"/>
  </w:num>
  <w:num w:numId="24" w16cid:durableId="790854649">
    <w:abstractNumId w:val="37"/>
  </w:num>
  <w:num w:numId="25" w16cid:durableId="1283612571">
    <w:abstractNumId w:val="27"/>
  </w:num>
  <w:num w:numId="26" w16cid:durableId="2037340746">
    <w:abstractNumId w:val="16"/>
  </w:num>
  <w:num w:numId="27" w16cid:durableId="1926111658">
    <w:abstractNumId w:val="27"/>
  </w:num>
  <w:num w:numId="28" w16cid:durableId="1820881173">
    <w:abstractNumId w:val="0"/>
  </w:num>
  <w:num w:numId="29" w16cid:durableId="925455839">
    <w:abstractNumId w:val="32"/>
  </w:num>
  <w:num w:numId="30" w16cid:durableId="2103406343">
    <w:abstractNumId w:val="11"/>
  </w:num>
  <w:num w:numId="31" w16cid:durableId="489635556">
    <w:abstractNumId w:val="7"/>
  </w:num>
  <w:num w:numId="32" w16cid:durableId="418259780">
    <w:abstractNumId w:val="9"/>
  </w:num>
  <w:num w:numId="33" w16cid:durableId="1176920896">
    <w:abstractNumId w:val="10"/>
  </w:num>
  <w:num w:numId="34" w16cid:durableId="1963418338">
    <w:abstractNumId w:val="2"/>
  </w:num>
  <w:num w:numId="35" w16cid:durableId="824054409">
    <w:abstractNumId w:val="29"/>
  </w:num>
  <w:num w:numId="36" w16cid:durableId="994458979">
    <w:abstractNumId w:val="33"/>
  </w:num>
  <w:num w:numId="37" w16cid:durableId="2051759443">
    <w:abstractNumId w:val="21"/>
  </w:num>
  <w:num w:numId="38" w16cid:durableId="1582836765">
    <w:abstractNumId w:val="34"/>
  </w:num>
  <w:num w:numId="39" w16cid:durableId="745155775">
    <w:abstractNumId w:val="25"/>
  </w:num>
  <w:num w:numId="40" w16cid:durableId="689183305">
    <w:abstractNumId w:val="12"/>
  </w:num>
  <w:num w:numId="41" w16cid:durableId="1552964674">
    <w:abstractNumId w:val="1"/>
  </w:num>
  <w:num w:numId="42" w16cid:durableId="500511980">
    <w:abstractNumId w:val="3"/>
  </w:num>
  <w:num w:numId="43" w16cid:durableId="1841699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2690C"/>
    <w:rsid w:val="000314DA"/>
    <w:rsid w:val="00052465"/>
    <w:rsid w:val="000A348F"/>
    <w:rsid w:val="000E208E"/>
    <w:rsid w:val="00164E5A"/>
    <w:rsid w:val="00170EC1"/>
    <w:rsid w:val="001E7EE9"/>
    <w:rsid w:val="002010D4"/>
    <w:rsid w:val="0020617E"/>
    <w:rsid w:val="00226F55"/>
    <w:rsid w:val="002932EC"/>
    <w:rsid w:val="002B5AC0"/>
    <w:rsid w:val="002E0B89"/>
    <w:rsid w:val="003559AE"/>
    <w:rsid w:val="003A6016"/>
    <w:rsid w:val="003C1E27"/>
    <w:rsid w:val="004A73B4"/>
    <w:rsid w:val="004B7C21"/>
    <w:rsid w:val="00546B9C"/>
    <w:rsid w:val="005C0678"/>
    <w:rsid w:val="005F4B80"/>
    <w:rsid w:val="006244E7"/>
    <w:rsid w:val="0063064D"/>
    <w:rsid w:val="00653725"/>
    <w:rsid w:val="006C5C8B"/>
    <w:rsid w:val="00700F4F"/>
    <w:rsid w:val="00746ADA"/>
    <w:rsid w:val="007540F9"/>
    <w:rsid w:val="00754658"/>
    <w:rsid w:val="007821FB"/>
    <w:rsid w:val="00784654"/>
    <w:rsid w:val="00842E10"/>
    <w:rsid w:val="00856758"/>
    <w:rsid w:val="008739EC"/>
    <w:rsid w:val="008809A4"/>
    <w:rsid w:val="00892477"/>
    <w:rsid w:val="008B5E3A"/>
    <w:rsid w:val="00914A1F"/>
    <w:rsid w:val="00982AED"/>
    <w:rsid w:val="009D76C9"/>
    <w:rsid w:val="00A640D1"/>
    <w:rsid w:val="00AA50EE"/>
    <w:rsid w:val="00B142E9"/>
    <w:rsid w:val="00B61408"/>
    <w:rsid w:val="00B72FB8"/>
    <w:rsid w:val="00BA3D09"/>
    <w:rsid w:val="00C4790A"/>
    <w:rsid w:val="00CA2DCF"/>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 w:val="00FE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 w:id="204525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5A19-6A88-470D-BC02-8EDD515F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2284</Words>
  <Characters>13020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17</cp:revision>
  <cp:lastPrinted>2022-11-03T11:17:00Z</cp:lastPrinted>
  <dcterms:created xsi:type="dcterms:W3CDTF">2022-10-07T07:29:00Z</dcterms:created>
  <dcterms:modified xsi:type="dcterms:W3CDTF">2022-11-03T16:42:00Z</dcterms:modified>
</cp:coreProperties>
</file>