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847" w:rsidRPr="00A64847" w:rsidRDefault="00A64847" w:rsidP="0099577F">
      <w:pPr>
        <w:pStyle w:val="Corpotesto"/>
        <w:spacing w:after="0"/>
        <w:ind w:left="0" w:right="423"/>
        <w:jc w:val="both"/>
        <w:rPr>
          <w:rFonts w:cs="Arial"/>
          <w:sz w:val="22"/>
          <w:szCs w:val="22"/>
        </w:rPr>
      </w:pPr>
      <w:r w:rsidRPr="00A64847">
        <w:rPr>
          <w:rFonts w:cs="Arial"/>
          <w:b/>
          <w:sz w:val="22"/>
          <w:szCs w:val="22"/>
        </w:rPr>
        <w:t>OGGETTO</w:t>
      </w:r>
      <w:r w:rsidRPr="00A64847">
        <w:rPr>
          <w:rFonts w:cs="Arial"/>
          <w:sz w:val="22"/>
          <w:szCs w:val="22"/>
        </w:rPr>
        <w:t xml:space="preserve">: diffida a provvedere alla manutenzione e pulizia dell’area “ex Ceramica” compresa tra le via </w:t>
      </w:r>
      <w:proofErr w:type="spellStart"/>
      <w:r w:rsidRPr="00A64847">
        <w:rPr>
          <w:rFonts w:cs="Arial"/>
          <w:sz w:val="22"/>
          <w:szCs w:val="22"/>
        </w:rPr>
        <w:t>Gradaro</w:t>
      </w:r>
      <w:proofErr w:type="spellEnd"/>
      <w:r w:rsidR="00826DE6">
        <w:rPr>
          <w:rFonts w:cs="Arial"/>
          <w:sz w:val="22"/>
          <w:szCs w:val="22"/>
        </w:rPr>
        <w:t xml:space="preserve"> </w:t>
      </w:r>
      <w:r w:rsidRPr="00A64847">
        <w:rPr>
          <w:rFonts w:cs="Arial"/>
          <w:sz w:val="22"/>
          <w:szCs w:val="22"/>
        </w:rPr>
        <w:t>-</w:t>
      </w:r>
      <w:r w:rsidR="00826DE6">
        <w:rPr>
          <w:rFonts w:cs="Arial"/>
          <w:sz w:val="22"/>
          <w:szCs w:val="22"/>
        </w:rPr>
        <w:t xml:space="preserve"> </w:t>
      </w:r>
      <w:proofErr w:type="spellStart"/>
      <w:r w:rsidR="00826DE6">
        <w:rPr>
          <w:rFonts w:cs="Arial"/>
          <w:sz w:val="22"/>
          <w:szCs w:val="22"/>
        </w:rPr>
        <w:t>S.M</w:t>
      </w:r>
      <w:r w:rsidRPr="00A64847">
        <w:rPr>
          <w:rFonts w:cs="Arial"/>
          <w:sz w:val="22"/>
          <w:szCs w:val="22"/>
        </w:rPr>
        <w:t>arta</w:t>
      </w:r>
      <w:proofErr w:type="spellEnd"/>
      <w:r w:rsidRPr="00A64847">
        <w:rPr>
          <w:rFonts w:cs="Arial"/>
          <w:sz w:val="22"/>
          <w:szCs w:val="22"/>
        </w:rPr>
        <w:t xml:space="preserve"> e Polveriera. </w:t>
      </w:r>
    </w:p>
    <w:p w:rsidR="003A1FCF" w:rsidRDefault="003A1FCF" w:rsidP="003A1FCF">
      <w:pPr>
        <w:pStyle w:val="Corpotesto"/>
        <w:spacing w:after="0"/>
        <w:ind w:left="0" w:right="423"/>
        <w:jc w:val="both"/>
        <w:rPr>
          <w:rFonts w:cs="Arial"/>
          <w:sz w:val="22"/>
          <w:szCs w:val="22"/>
        </w:rPr>
      </w:pPr>
    </w:p>
    <w:p w:rsidR="00A64847" w:rsidRPr="00A64847" w:rsidRDefault="00A64847" w:rsidP="0099577F">
      <w:pPr>
        <w:pStyle w:val="Corpotesto"/>
        <w:spacing w:after="0"/>
        <w:ind w:left="-284" w:right="423"/>
        <w:jc w:val="both"/>
        <w:rPr>
          <w:rFonts w:cs="Arial"/>
          <w:sz w:val="22"/>
          <w:szCs w:val="22"/>
        </w:rPr>
      </w:pPr>
      <w:r w:rsidRPr="00A64847">
        <w:rPr>
          <w:rFonts w:cs="Arial"/>
          <w:sz w:val="22"/>
          <w:szCs w:val="22"/>
        </w:rPr>
        <w:t>Questa Amministrazione deve purtroppo constatare che l’area di proprietà di codesta Società, richiamata in oggetto e identificata a</w:t>
      </w:r>
      <w:r w:rsidR="00D076D4">
        <w:rPr>
          <w:rFonts w:cs="Arial"/>
          <w:sz w:val="22"/>
          <w:szCs w:val="22"/>
        </w:rPr>
        <w:t xml:space="preserve">l Foglio 55, mappali 431 e 465 </w:t>
      </w:r>
      <w:r w:rsidRPr="00A64847">
        <w:rPr>
          <w:rFonts w:cs="Arial"/>
          <w:sz w:val="22"/>
          <w:szCs w:val="22"/>
        </w:rPr>
        <w:t>del NCEU di Mantova, ove sorgeva l’ex Ceramica, viene lasciata da troppo tempo in uno stato di inaccettabile abbandono, diventando rifugio per persone senza fissa dimora e luogo di discarica di rifiuti di ogni tipo.</w:t>
      </w:r>
    </w:p>
    <w:p w:rsidR="00A64847" w:rsidRPr="00A64847" w:rsidRDefault="00A64847" w:rsidP="003A1FCF">
      <w:pPr>
        <w:pStyle w:val="Corpotesto"/>
        <w:spacing w:after="0"/>
        <w:ind w:left="-284" w:right="423"/>
        <w:jc w:val="both"/>
        <w:rPr>
          <w:rFonts w:cs="Arial"/>
          <w:sz w:val="22"/>
          <w:szCs w:val="22"/>
        </w:rPr>
      </w:pPr>
      <w:r w:rsidRPr="00A64847">
        <w:rPr>
          <w:rFonts w:cs="Arial"/>
          <w:sz w:val="22"/>
          <w:szCs w:val="22"/>
        </w:rPr>
        <w:t xml:space="preserve"> </w:t>
      </w:r>
    </w:p>
    <w:p w:rsidR="00A64847" w:rsidRPr="00A64847" w:rsidRDefault="00A64847" w:rsidP="003A1FCF">
      <w:pPr>
        <w:pStyle w:val="Corpotesto"/>
        <w:spacing w:after="0"/>
        <w:ind w:left="-284" w:right="423"/>
        <w:jc w:val="both"/>
        <w:rPr>
          <w:rFonts w:cs="Arial"/>
          <w:sz w:val="22"/>
          <w:szCs w:val="22"/>
        </w:rPr>
      </w:pPr>
      <w:r w:rsidRPr="00A64847">
        <w:rPr>
          <w:rFonts w:cs="Arial"/>
          <w:sz w:val="22"/>
          <w:szCs w:val="22"/>
        </w:rPr>
        <w:t>La recinzione precaria viene spesso facilmente divelta e non garantisce come dovrebbe l’inaccessibilità al luogo.</w:t>
      </w:r>
    </w:p>
    <w:p w:rsidR="00A64847" w:rsidRPr="00A64847" w:rsidRDefault="00A64847" w:rsidP="003A1FCF">
      <w:pPr>
        <w:pStyle w:val="Corpotesto"/>
        <w:spacing w:after="0"/>
        <w:ind w:left="-284" w:right="423"/>
        <w:jc w:val="both"/>
        <w:rPr>
          <w:rFonts w:cs="Arial"/>
          <w:sz w:val="22"/>
          <w:szCs w:val="22"/>
        </w:rPr>
      </w:pPr>
    </w:p>
    <w:p w:rsidR="00A64847" w:rsidRPr="00A64847" w:rsidRDefault="00A64847" w:rsidP="003A1FCF">
      <w:pPr>
        <w:pStyle w:val="Corpotesto"/>
        <w:spacing w:after="0"/>
        <w:ind w:left="-284" w:right="423"/>
        <w:jc w:val="both"/>
        <w:rPr>
          <w:rFonts w:cs="Arial"/>
          <w:sz w:val="22"/>
          <w:szCs w:val="22"/>
        </w:rPr>
      </w:pPr>
      <w:r w:rsidRPr="00A64847">
        <w:rPr>
          <w:rFonts w:cs="Arial"/>
          <w:sz w:val="22"/>
          <w:szCs w:val="22"/>
        </w:rPr>
        <w:t>I ruderi rimasti degli edifici parzialmente demoliti configurano con ogni evidenza una potenziale situazione di grave pericolo per coloro che dovessero accedere al luogo, tra cui potrebbero esservi dei bambini, essendo la zona densamente abitata.</w:t>
      </w:r>
    </w:p>
    <w:p w:rsidR="00A64847" w:rsidRPr="00A64847" w:rsidRDefault="00A64847" w:rsidP="003A1FCF">
      <w:pPr>
        <w:pStyle w:val="Corpotesto"/>
        <w:spacing w:after="0"/>
        <w:ind w:left="-284" w:right="423"/>
        <w:jc w:val="both"/>
        <w:rPr>
          <w:rFonts w:cs="Arial"/>
          <w:sz w:val="22"/>
          <w:szCs w:val="22"/>
        </w:rPr>
      </w:pPr>
    </w:p>
    <w:p w:rsidR="00A64847" w:rsidRPr="00A64847" w:rsidRDefault="00A64847" w:rsidP="003A1FCF">
      <w:pPr>
        <w:pStyle w:val="Corpotesto"/>
        <w:spacing w:after="0"/>
        <w:ind w:left="-284" w:right="423"/>
        <w:jc w:val="both"/>
        <w:rPr>
          <w:rFonts w:cs="Arial"/>
          <w:sz w:val="22"/>
          <w:szCs w:val="22"/>
        </w:rPr>
      </w:pPr>
      <w:r w:rsidRPr="00A64847">
        <w:rPr>
          <w:rFonts w:cs="Arial"/>
          <w:sz w:val="22"/>
          <w:szCs w:val="22"/>
        </w:rPr>
        <w:t xml:space="preserve">La mancata manutenzione, i rifiuti e l’acqua stagnante diventano così anche l’habitat naturale per il proliferare di topi, zanzare e altri animali potenzialmente pericolosi, contro i quali il Comune conduce ampie e costose campagne di disinfestazione. </w:t>
      </w:r>
    </w:p>
    <w:p w:rsidR="00A64847" w:rsidRPr="00A64847" w:rsidRDefault="00A64847" w:rsidP="003A1FCF">
      <w:pPr>
        <w:pStyle w:val="Corpotesto"/>
        <w:spacing w:after="0"/>
        <w:ind w:left="-284" w:right="423"/>
        <w:jc w:val="both"/>
        <w:rPr>
          <w:rFonts w:cs="Arial"/>
          <w:sz w:val="22"/>
          <w:szCs w:val="22"/>
        </w:rPr>
      </w:pPr>
    </w:p>
    <w:p w:rsidR="00A64847" w:rsidRPr="00A64847" w:rsidRDefault="00A64847" w:rsidP="003A1FCF">
      <w:pPr>
        <w:pStyle w:val="Corpotesto"/>
        <w:spacing w:after="0"/>
        <w:ind w:left="-284" w:right="423"/>
        <w:jc w:val="both"/>
        <w:rPr>
          <w:rFonts w:cs="Arial"/>
          <w:sz w:val="22"/>
          <w:szCs w:val="22"/>
        </w:rPr>
      </w:pPr>
      <w:r w:rsidRPr="00A64847">
        <w:rPr>
          <w:rFonts w:cs="Arial"/>
          <w:sz w:val="22"/>
          <w:szCs w:val="22"/>
        </w:rPr>
        <w:t xml:space="preserve">Ciò purtroppo avviene nonostante i ripetuti interventi della Polizia Locale e anche, dei Vigili del Fuoco a seguito dell’incendio dei rifiuti abbandonati. </w:t>
      </w:r>
    </w:p>
    <w:p w:rsidR="00A64847" w:rsidRPr="00A64847" w:rsidRDefault="00A64847" w:rsidP="003A1FCF">
      <w:pPr>
        <w:pStyle w:val="Corpotesto"/>
        <w:spacing w:after="0"/>
        <w:ind w:left="-284" w:right="423"/>
        <w:jc w:val="both"/>
        <w:rPr>
          <w:rFonts w:cs="Arial"/>
          <w:sz w:val="22"/>
          <w:szCs w:val="22"/>
        </w:rPr>
      </w:pPr>
    </w:p>
    <w:p w:rsidR="00A64847" w:rsidRPr="00A64847" w:rsidRDefault="00A64847" w:rsidP="003A1FCF">
      <w:pPr>
        <w:pStyle w:val="Corpotesto"/>
        <w:ind w:left="-284" w:right="423"/>
        <w:jc w:val="both"/>
        <w:rPr>
          <w:rFonts w:cs="Arial"/>
          <w:sz w:val="22"/>
          <w:szCs w:val="22"/>
        </w:rPr>
      </w:pPr>
      <w:r w:rsidRPr="00A64847">
        <w:rPr>
          <w:rFonts w:cs="Arial"/>
          <w:sz w:val="22"/>
          <w:szCs w:val="22"/>
        </w:rPr>
        <w:t>Il protrarsi di tale situazione nel centro storico non può essere ulteriormente tollerato, per i pericoli che rappresenta e per la grave compromissione al decoro della Città di Mantova, oltre che naturalmente per   le violazioni alle disposizioni legislative e ai regolamenti di Polizia Urbana.</w:t>
      </w:r>
    </w:p>
    <w:p w:rsidR="00A64847" w:rsidRPr="00A64847" w:rsidRDefault="00A64847" w:rsidP="003A1FCF">
      <w:pPr>
        <w:pStyle w:val="Corpotesto"/>
        <w:ind w:left="-284" w:right="423"/>
        <w:jc w:val="both"/>
        <w:rPr>
          <w:rFonts w:cs="Arial"/>
          <w:sz w:val="22"/>
          <w:szCs w:val="22"/>
        </w:rPr>
      </w:pPr>
      <w:r w:rsidRPr="00A64847">
        <w:rPr>
          <w:rFonts w:cs="Arial"/>
          <w:sz w:val="22"/>
          <w:szCs w:val="22"/>
        </w:rPr>
        <w:t xml:space="preserve">Ciò premesso si diffida formalmente Codesta Società ad attivare immediatamente gli interventi pulizia e di messa in sicurezza dell’area ed in particolare: </w:t>
      </w:r>
    </w:p>
    <w:p w:rsidR="00A64847" w:rsidRPr="00A64847" w:rsidRDefault="00D076D4" w:rsidP="003A1FCF">
      <w:pPr>
        <w:pStyle w:val="Corpotesto"/>
        <w:ind w:left="-284" w:right="423"/>
        <w:jc w:val="both"/>
        <w:rPr>
          <w:rFonts w:cs="Arial"/>
          <w:sz w:val="22"/>
          <w:szCs w:val="22"/>
        </w:rPr>
      </w:pPr>
      <w:r>
        <w:rPr>
          <w:rFonts w:cs="Arial"/>
          <w:sz w:val="22"/>
          <w:szCs w:val="22"/>
        </w:rPr>
        <w:t>-</w:t>
      </w:r>
      <w:r>
        <w:rPr>
          <w:rFonts w:cs="Arial"/>
          <w:sz w:val="22"/>
          <w:szCs w:val="22"/>
        </w:rPr>
        <w:tab/>
        <w:t xml:space="preserve">la rimozione </w:t>
      </w:r>
      <w:r w:rsidR="00A64847" w:rsidRPr="00A64847">
        <w:rPr>
          <w:rFonts w:cs="Arial"/>
          <w:sz w:val="22"/>
          <w:szCs w:val="22"/>
        </w:rPr>
        <w:t>dei rifiuti e materiali di cantiere ivi depositati.</w:t>
      </w:r>
    </w:p>
    <w:p w:rsidR="00A64847" w:rsidRPr="00A64847" w:rsidRDefault="00A64847" w:rsidP="003A1FCF">
      <w:pPr>
        <w:pStyle w:val="Corpotesto"/>
        <w:ind w:left="-284" w:right="423"/>
        <w:jc w:val="both"/>
        <w:rPr>
          <w:rFonts w:cs="Arial"/>
          <w:sz w:val="22"/>
          <w:szCs w:val="22"/>
        </w:rPr>
      </w:pPr>
      <w:r w:rsidRPr="00A64847">
        <w:rPr>
          <w:rFonts w:cs="Arial"/>
          <w:sz w:val="22"/>
          <w:szCs w:val="22"/>
        </w:rPr>
        <w:t>-</w:t>
      </w:r>
      <w:r w:rsidRPr="00A64847">
        <w:rPr>
          <w:rFonts w:cs="Arial"/>
          <w:sz w:val="22"/>
          <w:szCs w:val="22"/>
        </w:rPr>
        <w:tab/>
        <w:t>la messa in opera di una recinzione adeguata in tutte le aree di cantiere,</w:t>
      </w:r>
    </w:p>
    <w:p w:rsidR="00A64847" w:rsidRPr="00A64847" w:rsidRDefault="00A64847" w:rsidP="003A1FCF">
      <w:pPr>
        <w:pStyle w:val="Corpotesto"/>
        <w:ind w:left="-284" w:right="423"/>
        <w:jc w:val="both"/>
        <w:rPr>
          <w:rFonts w:cs="Arial"/>
          <w:sz w:val="22"/>
          <w:szCs w:val="22"/>
        </w:rPr>
      </w:pPr>
      <w:r w:rsidRPr="00A64847">
        <w:rPr>
          <w:rFonts w:cs="Arial"/>
          <w:sz w:val="22"/>
          <w:szCs w:val="22"/>
        </w:rPr>
        <w:t>-</w:t>
      </w:r>
      <w:r w:rsidRPr="00A64847">
        <w:rPr>
          <w:rFonts w:cs="Arial"/>
          <w:sz w:val="22"/>
          <w:szCs w:val="22"/>
        </w:rPr>
        <w:tab/>
        <w:t>il mantenimento di uno stato di decorosa pulizia dell’intera area evitando la f</w:t>
      </w:r>
      <w:r w:rsidR="00D076D4">
        <w:rPr>
          <w:rFonts w:cs="Arial"/>
          <w:sz w:val="22"/>
          <w:szCs w:val="22"/>
        </w:rPr>
        <w:t xml:space="preserve">ormazione di acqua stagnante e </w:t>
      </w:r>
      <w:r w:rsidRPr="00A64847">
        <w:rPr>
          <w:rFonts w:cs="Arial"/>
          <w:sz w:val="22"/>
          <w:szCs w:val="22"/>
        </w:rPr>
        <w:t>la crescita di flora spontanea.</w:t>
      </w:r>
    </w:p>
    <w:p w:rsidR="00A64847" w:rsidRPr="00A64847" w:rsidRDefault="00A64847" w:rsidP="003A1FCF">
      <w:pPr>
        <w:pStyle w:val="Corpotesto"/>
        <w:ind w:left="-284" w:right="423"/>
        <w:jc w:val="both"/>
        <w:rPr>
          <w:rFonts w:cs="Arial"/>
          <w:sz w:val="22"/>
          <w:szCs w:val="22"/>
        </w:rPr>
      </w:pPr>
      <w:r w:rsidRPr="00A64847">
        <w:rPr>
          <w:rFonts w:cs="Arial"/>
          <w:sz w:val="22"/>
          <w:szCs w:val="22"/>
        </w:rPr>
        <w:t xml:space="preserve">Per quanto sopra, si chiede a Codesta Società di voler comunicare per iscritto entro 7 giorni dal ricevimento della presente i propri intendimenti in relazione alle disposizioni di cui sopra, preavvertendo che in caso di ulteriore inerzia e in carenza di concreti adeguati provvedimenti, questo Ente agirà in via sostitutiva, con addebito di ogni spesa alla proprietà. </w:t>
      </w:r>
    </w:p>
    <w:p w:rsidR="00A64847" w:rsidRPr="00A64847" w:rsidRDefault="00A64847" w:rsidP="003A1FCF">
      <w:pPr>
        <w:pStyle w:val="Corpotesto"/>
        <w:ind w:left="-284" w:right="423" w:firstLine="708"/>
        <w:jc w:val="both"/>
        <w:rPr>
          <w:rFonts w:cs="Arial"/>
          <w:sz w:val="22"/>
          <w:szCs w:val="22"/>
        </w:rPr>
      </w:pPr>
      <w:r w:rsidRPr="00A64847">
        <w:rPr>
          <w:rFonts w:cs="Arial"/>
          <w:sz w:val="22"/>
          <w:szCs w:val="22"/>
        </w:rPr>
        <w:t xml:space="preserve">Distinti saluti. </w:t>
      </w:r>
    </w:p>
    <w:p w:rsidR="001D19BA" w:rsidRDefault="001D19BA" w:rsidP="003A1FCF">
      <w:pPr>
        <w:spacing w:after="0" w:line="240" w:lineRule="auto"/>
        <w:ind w:left="-284"/>
        <w:rPr>
          <w:rFonts w:ascii="Arial" w:eastAsia="Times New Roman" w:hAnsi="Arial" w:cs="Arial"/>
          <w:lang w:eastAsia="it-IT"/>
        </w:rPr>
      </w:pPr>
    </w:p>
    <w:p w:rsidR="003A1FCF" w:rsidRPr="00A64847" w:rsidRDefault="003A1FCF" w:rsidP="003A1FCF">
      <w:pPr>
        <w:spacing w:after="0" w:line="240" w:lineRule="auto"/>
        <w:ind w:left="-284"/>
        <w:rPr>
          <w:rFonts w:ascii="Arial" w:eastAsia="Times New Roman" w:hAnsi="Arial" w:cs="Arial"/>
          <w:lang w:eastAsia="it-IT"/>
        </w:rPr>
      </w:pPr>
    </w:p>
    <w:p w:rsidR="00F51F7A" w:rsidRPr="00A64847" w:rsidRDefault="001D19BA" w:rsidP="003A1FCF">
      <w:pPr>
        <w:spacing w:line="240" w:lineRule="auto"/>
        <w:ind w:left="-284"/>
        <w:rPr>
          <w:rFonts w:ascii="Arial" w:hAnsi="Arial" w:cs="Arial"/>
        </w:rPr>
      </w:pPr>
      <w:r w:rsidRPr="00A64847">
        <w:rPr>
          <w:rFonts w:ascii="Arial" w:eastAsia="Times New Roman" w:hAnsi="Arial" w:cs="Arial"/>
          <w:lang w:eastAsia="it-IT"/>
        </w:rPr>
        <w:t xml:space="preserve">   </w:t>
      </w:r>
      <w:r w:rsidRPr="00A64847">
        <w:rPr>
          <w:rFonts w:ascii="Arial" w:eastAsia="Times New Roman" w:hAnsi="Arial" w:cs="Arial"/>
          <w:lang w:eastAsia="it-IT"/>
        </w:rPr>
        <w:tab/>
      </w:r>
      <w:r w:rsidRPr="00A64847">
        <w:rPr>
          <w:rFonts w:ascii="Arial" w:eastAsia="Times New Roman" w:hAnsi="Arial" w:cs="Arial"/>
          <w:lang w:eastAsia="it-IT"/>
        </w:rPr>
        <w:tab/>
      </w:r>
      <w:r w:rsidRPr="00A64847">
        <w:rPr>
          <w:rFonts w:ascii="Arial" w:eastAsia="Times New Roman" w:hAnsi="Arial" w:cs="Arial"/>
          <w:lang w:eastAsia="it-IT"/>
        </w:rPr>
        <w:tab/>
      </w:r>
      <w:bookmarkStart w:id="0" w:name="_GoBack"/>
      <w:bookmarkEnd w:id="0"/>
      <w:r w:rsidRPr="00A64847">
        <w:rPr>
          <w:rFonts w:ascii="Arial" w:eastAsia="Times New Roman" w:hAnsi="Arial" w:cs="Arial"/>
          <w:lang w:eastAsia="it-IT"/>
        </w:rPr>
        <w:tab/>
      </w:r>
      <w:r w:rsidRPr="00A64847">
        <w:rPr>
          <w:rFonts w:ascii="Arial" w:eastAsia="Times New Roman" w:hAnsi="Arial" w:cs="Arial"/>
          <w:lang w:eastAsia="it-IT"/>
        </w:rPr>
        <w:tab/>
      </w:r>
      <w:r w:rsidRPr="00A64847">
        <w:rPr>
          <w:rFonts w:ascii="Arial" w:eastAsia="Times New Roman" w:hAnsi="Arial" w:cs="Arial"/>
          <w:lang w:eastAsia="it-IT"/>
        </w:rPr>
        <w:tab/>
      </w:r>
      <w:r w:rsidRPr="00A64847">
        <w:rPr>
          <w:rFonts w:ascii="Arial" w:eastAsia="Times New Roman" w:hAnsi="Arial" w:cs="Arial"/>
          <w:lang w:eastAsia="it-IT"/>
        </w:rPr>
        <w:tab/>
      </w:r>
      <w:r w:rsidRPr="00A64847">
        <w:rPr>
          <w:rFonts w:ascii="Arial" w:eastAsia="Times New Roman" w:hAnsi="Arial" w:cs="Arial"/>
          <w:lang w:eastAsia="it-IT"/>
        </w:rPr>
        <w:tab/>
      </w:r>
      <w:r w:rsidRPr="00A64847">
        <w:rPr>
          <w:rFonts w:ascii="Arial" w:eastAsia="Times New Roman" w:hAnsi="Arial" w:cs="Arial"/>
          <w:lang w:eastAsia="it-IT"/>
        </w:rPr>
        <w:tab/>
        <w:t xml:space="preserve">           </w:t>
      </w:r>
      <w:r w:rsidR="00F51F7A" w:rsidRPr="00A64847">
        <w:rPr>
          <w:rFonts w:ascii="Arial" w:eastAsia="Times New Roman" w:hAnsi="Arial" w:cs="Arial"/>
          <w:lang w:eastAsia="it-IT"/>
        </w:rPr>
        <w:t xml:space="preserve"> </w:t>
      </w:r>
      <w:r w:rsidR="0099577F">
        <w:rPr>
          <w:rFonts w:ascii="Arial" w:eastAsia="Times New Roman" w:hAnsi="Arial" w:cs="Arial"/>
          <w:lang w:eastAsia="it-IT"/>
        </w:rPr>
        <w:t xml:space="preserve">  </w:t>
      </w:r>
      <w:r w:rsidRPr="00A64847">
        <w:rPr>
          <w:rFonts w:ascii="Arial" w:hAnsi="Arial" w:cs="Arial"/>
        </w:rPr>
        <w:t>Il Sindaco</w:t>
      </w:r>
    </w:p>
    <w:p w:rsidR="00D75ED5" w:rsidRPr="00A05DAA" w:rsidRDefault="003A1FCF" w:rsidP="003A1FCF">
      <w:pPr>
        <w:spacing w:line="240" w:lineRule="auto"/>
        <w:ind w:left="5380" w:firstLine="992"/>
        <w:rPr>
          <w:rFonts w:ascii="Arial" w:hAnsi="Arial" w:cs="Arial"/>
        </w:rPr>
      </w:pPr>
      <w:r>
        <w:rPr>
          <w:rFonts w:ascii="Arial" w:hAnsi="Arial" w:cs="Arial"/>
        </w:rPr>
        <w:t>Mattia Palazzi</w:t>
      </w:r>
    </w:p>
    <w:p w:rsidR="003A1FCF" w:rsidRPr="001D19BA" w:rsidRDefault="001A6422" w:rsidP="00D076D4">
      <w:pPr>
        <w:spacing w:line="240" w:lineRule="auto"/>
        <w:ind w:left="-284"/>
        <w:rPr>
          <w:rFonts w:ascii="Arial" w:hAnsi="Arial" w:cs="Arial"/>
        </w:rPr>
      </w:pPr>
      <w:r w:rsidRPr="00A05DAA">
        <w:rPr>
          <w:rFonts w:ascii="Arial" w:hAnsi="Arial" w:cs="Arial"/>
        </w:rPr>
        <w:tab/>
      </w:r>
      <w:r w:rsidRPr="00A05DAA">
        <w:rPr>
          <w:rFonts w:ascii="Arial" w:hAnsi="Arial" w:cs="Arial"/>
        </w:rPr>
        <w:tab/>
      </w:r>
      <w:r w:rsidRPr="00A05DAA">
        <w:rPr>
          <w:rFonts w:ascii="Arial" w:hAnsi="Arial" w:cs="Arial"/>
        </w:rPr>
        <w:tab/>
      </w:r>
      <w:r w:rsidRPr="00A05DAA">
        <w:rPr>
          <w:rFonts w:ascii="Arial" w:hAnsi="Arial" w:cs="Arial"/>
        </w:rPr>
        <w:tab/>
      </w:r>
      <w:r w:rsidRPr="00A05DAA">
        <w:rPr>
          <w:rFonts w:ascii="Arial" w:hAnsi="Arial" w:cs="Arial"/>
        </w:rPr>
        <w:tab/>
      </w:r>
      <w:r w:rsidRPr="001D19BA">
        <w:rPr>
          <w:rFonts w:ascii="Arial" w:hAnsi="Arial" w:cs="Arial"/>
        </w:rPr>
        <w:tab/>
      </w:r>
      <w:r w:rsidRPr="001D19BA">
        <w:rPr>
          <w:rFonts w:ascii="Arial" w:hAnsi="Arial" w:cs="Arial"/>
        </w:rPr>
        <w:tab/>
      </w:r>
      <w:r w:rsidRPr="001D19BA">
        <w:rPr>
          <w:rFonts w:ascii="Arial" w:hAnsi="Arial" w:cs="Arial"/>
        </w:rPr>
        <w:tab/>
      </w:r>
      <w:r w:rsidRPr="001D19BA">
        <w:rPr>
          <w:rFonts w:ascii="Arial" w:hAnsi="Arial" w:cs="Arial"/>
        </w:rPr>
        <w:tab/>
      </w:r>
      <w:r w:rsidRPr="001D19BA">
        <w:rPr>
          <w:rFonts w:ascii="Arial" w:hAnsi="Arial" w:cs="Arial"/>
        </w:rPr>
        <w:tab/>
      </w:r>
    </w:p>
    <w:sectPr w:rsidR="003A1FCF" w:rsidRPr="001D19BA" w:rsidSect="003A1FCF">
      <w:pgSz w:w="11906" w:h="16838"/>
      <w:pgMar w:top="1417"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5AC"/>
    <w:rsid w:val="000530BC"/>
    <w:rsid w:val="001A6422"/>
    <w:rsid w:val="001D19BA"/>
    <w:rsid w:val="002827BA"/>
    <w:rsid w:val="003119E6"/>
    <w:rsid w:val="003A1FCF"/>
    <w:rsid w:val="00826DE6"/>
    <w:rsid w:val="00876BBF"/>
    <w:rsid w:val="008B5723"/>
    <w:rsid w:val="008F642A"/>
    <w:rsid w:val="0099577F"/>
    <w:rsid w:val="00A05DAA"/>
    <w:rsid w:val="00A64847"/>
    <w:rsid w:val="00B913C1"/>
    <w:rsid w:val="00D076D4"/>
    <w:rsid w:val="00D75ED5"/>
    <w:rsid w:val="00F51F7A"/>
    <w:rsid w:val="00FC25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25F79-D061-4102-9A79-45BE6CF1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D19B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19BA"/>
    <w:rPr>
      <w:rFonts w:ascii="Segoe UI" w:hAnsi="Segoe UI" w:cs="Segoe UI"/>
      <w:sz w:val="18"/>
      <w:szCs w:val="18"/>
    </w:rPr>
  </w:style>
  <w:style w:type="paragraph" w:customStyle="1" w:styleId="yiv4620728039msonormal">
    <w:name w:val="yiv4620728039msonormal"/>
    <w:basedOn w:val="Normale"/>
    <w:rsid w:val="001D19B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unhideWhenUsed/>
    <w:rsid w:val="00A64847"/>
    <w:pPr>
      <w:spacing w:after="120" w:line="240" w:lineRule="auto"/>
      <w:ind w:left="284" w:right="284"/>
    </w:pPr>
    <w:rPr>
      <w:rFonts w:ascii="Arial" w:eastAsia="Times New Roman" w:hAnsi="Arial" w:cs="Times New Roman"/>
      <w:sz w:val="24"/>
      <w:szCs w:val="20"/>
      <w:lang w:eastAsia="it-IT"/>
    </w:rPr>
  </w:style>
  <w:style w:type="character" w:customStyle="1" w:styleId="CorpotestoCarattere">
    <w:name w:val="Corpo testo Carattere"/>
    <w:basedOn w:val="Carpredefinitoparagrafo"/>
    <w:link w:val="Corpotesto"/>
    <w:uiPriority w:val="99"/>
    <w:rsid w:val="00A64847"/>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Annibale Vareschi</dc:creator>
  <cp:keywords/>
  <dc:description/>
  <cp:lastModifiedBy>Andrea Vincenzi</cp:lastModifiedBy>
  <cp:revision>2</cp:revision>
  <cp:lastPrinted>2015-08-13T08:21:00Z</cp:lastPrinted>
  <dcterms:created xsi:type="dcterms:W3CDTF">2015-08-17T12:14:00Z</dcterms:created>
  <dcterms:modified xsi:type="dcterms:W3CDTF">2015-08-17T12:14:00Z</dcterms:modified>
</cp:coreProperties>
</file>