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0BA2F07" w14:textId="10A80A97" w:rsidR="004C3EC4" w:rsidRPr="00FC1637" w:rsidRDefault="004C3EC4" w:rsidP="00996E7C">
      <w:pPr>
        <w:pStyle w:val="CO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C16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C527B" wp14:editId="636AF367">
                <wp:simplePos x="0" y="0"/>
                <wp:positionH relativeFrom="column">
                  <wp:posOffset>22860</wp:posOffset>
                </wp:positionH>
                <wp:positionV relativeFrom="paragraph">
                  <wp:posOffset>52705</wp:posOffset>
                </wp:positionV>
                <wp:extent cx="190500" cy="76200"/>
                <wp:effectExtent l="38100" t="19050" r="57150" b="952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AACD0A" id="Rettangolo arrotondato 2" o:spid="_x0000_s1026" style="position:absolute;margin-left:1.8pt;margin-top:4.15pt;width:1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FC1637">
        <w:rPr>
          <w:rFonts w:ascii="Times New Roman" w:hAnsi="Times New Roman" w:cs="Times New Roman"/>
          <w:sz w:val="24"/>
          <w:szCs w:val="24"/>
        </w:rPr>
        <w:t xml:space="preserve">Dichiaro di aver preso visione della INFORMATIVA TRATTAMENTO DATI PERSONALI in calce </w:t>
      </w:r>
    </w:p>
    <w:p w14:paraId="74F371EC" w14:textId="77777777" w:rsidR="004C3EC4" w:rsidRPr="00FC1637" w:rsidRDefault="004C3EC4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14:paraId="37587B33" w14:textId="77777777" w:rsidR="00E47978" w:rsidRDefault="004C3EC4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  <w:r w:rsidRPr="00FC1637">
        <w:rPr>
          <w:rFonts w:ascii="Times New Roman" w:hAnsi="Times New Roman" w:cs="Times New Roman"/>
          <w:sz w:val="24"/>
          <w:szCs w:val="24"/>
        </w:rPr>
        <w:t xml:space="preserve">Data e luogo ……………….. </w:t>
      </w:r>
    </w:p>
    <w:p w14:paraId="068897D8" w14:textId="77777777" w:rsidR="00E47978" w:rsidRDefault="00E47978" w:rsidP="004C3EC4">
      <w:pPr>
        <w:pStyle w:val="COL"/>
        <w:jc w:val="both"/>
        <w:rPr>
          <w:rFonts w:ascii="Times New Roman" w:hAnsi="Times New Roman" w:cs="Times New Roman"/>
          <w:sz w:val="24"/>
          <w:szCs w:val="24"/>
        </w:rPr>
      </w:pPr>
    </w:p>
    <w:p w14:paraId="4CD427DD" w14:textId="05783991" w:rsidR="004C3EC4" w:rsidRPr="00FC1637" w:rsidRDefault="00996E7C" w:rsidP="004C3EC4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C3EC4" w:rsidRPr="00FC1637">
        <w:rPr>
          <w:rFonts w:ascii="Times New Roman" w:hAnsi="Times New Roman" w:cs="Times New Roman"/>
          <w:sz w:val="24"/>
          <w:szCs w:val="24"/>
        </w:rPr>
        <w:t>irma ………………………</w:t>
      </w:r>
    </w:p>
    <w:p w14:paraId="020A37CF" w14:textId="77777777" w:rsidR="004C3EC4" w:rsidRDefault="004C3EC4" w:rsidP="00443A53">
      <w:pPr>
        <w:pStyle w:val="CO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6D97D" w14:textId="1CC546FA" w:rsidR="00450D34" w:rsidRDefault="00450D34" w:rsidP="00443A53">
      <w:pPr>
        <w:pStyle w:val="CO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MODELLO</w:t>
      </w:r>
    </w:p>
    <w:p w14:paraId="38CC60D6" w14:textId="39FAE26C" w:rsidR="00450D34" w:rsidRPr="008F0840" w:rsidRDefault="00450D34" w:rsidP="00450D34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B9E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EF2A7A">
        <w:rPr>
          <w:rFonts w:ascii="Times New Roman" w:hAnsi="Times New Roman" w:cs="Times New Roman"/>
          <w:b/>
          <w:bCs/>
          <w:sz w:val="24"/>
          <w:szCs w:val="24"/>
        </w:rPr>
        <w:t>ONFERITI CON IL PRESENTE MODULO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RESA </w:t>
      </w:r>
      <w:r w:rsidRPr="008F0840">
        <w:rPr>
          <w:rFonts w:ascii="Times New Roman" w:hAnsi="Times New Roman" w:cs="Times New Roman"/>
          <w:b/>
          <w:bCs/>
          <w:sz w:val="24"/>
          <w:szCs w:val="24"/>
        </w:rPr>
        <w:t xml:space="preserve">AI SENSI </w:t>
      </w:r>
      <w:r>
        <w:rPr>
          <w:rFonts w:ascii="Times New Roman" w:hAnsi="Times New Roman" w:cs="Times New Roman"/>
          <w:b/>
          <w:bCs/>
          <w:sz w:val="24"/>
          <w:szCs w:val="24"/>
        </w:rPr>
        <w:t>DEL REG.</w:t>
      </w:r>
      <w:r w:rsidRPr="008F0840">
        <w:rPr>
          <w:rFonts w:ascii="Times New Roman" w:hAnsi="Times New Roman" w:cs="Times New Roman"/>
          <w:b/>
          <w:bCs/>
          <w:sz w:val="24"/>
          <w:szCs w:val="24"/>
        </w:rPr>
        <w:t xml:space="preserve"> UE N° 679/2016</w:t>
      </w:r>
      <w:r w:rsidR="00B6240B">
        <w:rPr>
          <w:rFonts w:ascii="Times New Roman" w:hAnsi="Times New Roman" w:cs="Times New Roman"/>
          <w:b/>
          <w:bCs/>
          <w:sz w:val="24"/>
          <w:szCs w:val="24"/>
        </w:rPr>
        <w:t xml:space="preserve"> (GDPR)</w:t>
      </w:r>
    </w:p>
    <w:p w14:paraId="0C6791D5" w14:textId="77777777" w:rsidR="00A94447" w:rsidRPr="00A94447" w:rsidRDefault="00A94447" w:rsidP="00F846EF">
      <w:pPr>
        <w:spacing w:after="240"/>
        <w:jc w:val="both"/>
        <w:rPr>
          <w:rFonts w:ascii="Times New Roman" w:eastAsia="Times New Roman" w:hAnsi="Times New Roman" w:cs="Times New Roman"/>
          <w:color w:val="000000"/>
        </w:rPr>
      </w:pPr>
    </w:p>
    <w:p w14:paraId="329B5DA9" w14:textId="43C8C71B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Il Regolamento (Ue) 2016/679 di seguito “GDPR” e ss.mm. relativo alla protezione delle persone fisiche con riguardo al trattamento dei dati personali, prevedono la tutela delle persone fisiche per quanto concerne il trattamento dei dati personali.</w:t>
      </w:r>
    </w:p>
    <w:p w14:paraId="141CFE5D" w14:textId="663BE2E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La presente informativa Le viene fornita, in attuazione della disciplina sopra indicata, per illustrare le informazioni relative al trattamento dei Suoi dati personali e sull’esercizio dei suoi diritti e si riferisce al procedimento identificato.</w:t>
      </w:r>
    </w:p>
    <w:p w14:paraId="19C7122D" w14:textId="74BA949C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Secondo le normative citate, il Titolare del trattamento è responsabile che questo avvenga in base ai principi di: liceità, correttezza e trasparenza, limitazione delle finalità, minimizzazione dei dati, esattezza, criteri di conservazione, integrità e riservatezza.</w:t>
      </w:r>
    </w:p>
    <w:p w14:paraId="13FE5591" w14:textId="270944D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Il Titolare del trattamento è il Comune di Mantova nella persona del Sindaco pro tempore. Il Delegato </w:t>
      </w:r>
      <w:r w:rsidRPr="00996E7C">
        <w:rPr>
          <w:rFonts w:ascii="Times New Roman" w:eastAsia="Times New Roman" w:hAnsi="Times New Roman" w:cs="Times New Roman"/>
        </w:rPr>
        <w:t xml:space="preserve">del titolare è il Dirigente del </w:t>
      </w:r>
      <w:r w:rsidR="00996E7C" w:rsidRPr="00996E7C">
        <w:rPr>
          <w:rFonts w:ascii="Times New Roman" w:eastAsia="Times New Roman" w:hAnsi="Times New Roman" w:cs="Times New Roman"/>
        </w:rPr>
        <w:t>Settore Welfare, Servizi Sociali e Sport</w:t>
      </w:r>
      <w:r w:rsidRPr="00996E7C">
        <w:rPr>
          <w:rFonts w:ascii="Times New Roman" w:eastAsia="Times New Roman" w:hAnsi="Times New Roman" w:cs="Times New Roman"/>
        </w:rPr>
        <w:t xml:space="preserve"> dell’Ente, l’incaricato del</w:t>
      </w:r>
      <w:r w:rsidRPr="00A94447">
        <w:rPr>
          <w:rFonts w:ascii="Times New Roman" w:eastAsia="Times New Roman" w:hAnsi="Times New Roman" w:cs="Times New Roman"/>
        </w:rPr>
        <w:t xml:space="preserve"> trattamento è designato dal Delegato per il trattamento dei dati in oggetto.</w:t>
      </w:r>
    </w:p>
    <w:p w14:paraId="53FB755A" w14:textId="641C50C8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Tali dati possono essere trattati da altri soggetti terzi, ai quali il Comune di</w:t>
      </w:r>
      <w:r w:rsidR="00996E7C">
        <w:rPr>
          <w:rFonts w:ascii="Times New Roman" w:eastAsia="Times New Roman" w:hAnsi="Times New Roman" w:cs="Times New Roman"/>
        </w:rPr>
        <w:t xml:space="preserve"> MANTOVA affida talune attività</w:t>
      </w:r>
      <w:r w:rsidRPr="00A94447">
        <w:rPr>
          <w:rFonts w:ascii="Times New Roman" w:eastAsia="Times New Roman" w:hAnsi="Times New Roman" w:cs="Times New Roman"/>
        </w:rPr>
        <w:t>, o parte di esse, funzionali all'erogazione del servizio. In tal caso detti soggetti saranno designati come Responsabili o Incaricati del trattamento.</w:t>
      </w:r>
    </w:p>
    <w:p w14:paraId="7DBE6ED9" w14:textId="76524455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Ai Responsabili o agli Incaricati, eventualmente designati, il Comune di MANTOVA impartirà adeguate istruzioni operative, con particolare riferimento all'adozione delle misure minime di sicurezza, al fine di poter garantire la riservatezza e la sicurezza dei dati.</w:t>
      </w:r>
    </w:p>
    <w:p w14:paraId="0DAF702C" w14:textId="4D1464D4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Il trattamento sarà effettuato secondo modalità manuali e informatizzate. </w:t>
      </w:r>
    </w:p>
    <w:p w14:paraId="1E6F0CD9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 trattati si dividono in due tipologie:</w:t>
      </w:r>
    </w:p>
    <w:p w14:paraId="254C918A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- volontariamente conferiti (riportati nel modulo di istanza)</w:t>
      </w:r>
    </w:p>
    <w:p w14:paraId="05781129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- dati acquisiti dall’Amministrazione Comunale presso altre Pubbliche Amministrazioni</w:t>
      </w:r>
    </w:p>
    <w:p w14:paraId="07A60B8B" w14:textId="5CB5F99D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Il conferimento dei dati richiesti è obbligatorio per l’espletamento delle attività necessarie al procedimento amministrativo in oggetto, l’eventuale rifiuto potrebbe comportare la mancata conclusione del procedimento.</w:t>
      </w:r>
    </w:p>
    <w:p w14:paraId="0038BABC" w14:textId="530E8B92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 personali, oggetto di trattamento vengono trattati presso le sedi del Comune di Mantova o presso quelle di incaricati/responsabili designati.</w:t>
      </w:r>
    </w:p>
    <w:p w14:paraId="29571523" w14:textId="67645244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 dati potranno essere comunicati a altri Enti, Pubbliche Amministrazioni e le persone fisiche o giuridiche aventi diritto, nei casi previsti dalla Legge 241/1990 (“Nuove norme in materia di </w:t>
      </w:r>
      <w:r w:rsidRPr="00A94447">
        <w:rPr>
          <w:rFonts w:ascii="Times New Roman" w:eastAsia="Times New Roman" w:hAnsi="Times New Roman" w:cs="Times New Roman"/>
        </w:rPr>
        <w:lastRenderedPageBreak/>
        <w:t>procedimento amministrativo e di diritto di accesso ai documenti amministrativi”) ove applicabile, in caso di controlli sulla veridicità delle dichiarazioni, art 71. del D.P.R. 445/2000 (“Testo unico delle disposizioni legislative e regolamentari in materia di documentazione amministrativa), e nei casi previsti dalla normativa sull’accesso civico (semplice o generalizzato) di cui all’art. 5 del D. Lgs 33/2013</w:t>
      </w:r>
    </w:p>
    <w:p w14:paraId="073A1B65" w14:textId="501E870C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dati, laddove previsto per legge e limitatamente a quelli necessari, possono essere oggetto di pubblicazione sul sito web del Comune di Mantova</w:t>
      </w:r>
    </w:p>
    <w:p w14:paraId="5042749C" w14:textId="5EC298EA" w:rsidR="005D7DEC" w:rsidRPr="00A94447" w:rsidRDefault="005D7DEC" w:rsidP="005D7DEC">
      <w:pPr>
        <w:pStyle w:val="Paragrafoelenco"/>
        <w:numPr>
          <w:ilvl w:val="0"/>
          <w:numId w:val="22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In "Amministrazione Trasparente" in attuazione di obblighi di pubblicazione di cui al D. Lgs. n. 33/2013</w:t>
      </w:r>
    </w:p>
    <w:p w14:paraId="208051DA" w14:textId="208C9EC8" w:rsidR="005D7DEC" w:rsidRPr="00A94447" w:rsidRDefault="005D7DEC" w:rsidP="005D7DEC">
      <w:pPr>
        <w:pStyle w:val="Paragrafoelenco"/>
        <w:numPr>
          <w:ilvl w:val="0"/>
          <w:numId w:val="22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all'albo pretorio online degli atti (D.Lgs. 267/2000)</w:t>
      </w:r>
    </w:p>
    <w:p w14:paraId="6282D8EF" w14:textId="74C1F1A0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dati sono conservati in una forma che consente l'identificazione dell'interessato per un periodo di tempo non superiore a quello necessario agli scopi per i quali essi sono stati raccolti o successivamente trattati. I dati personali possono essere conservati per periodi più lunghi a condizione che siano trattati esclusivamente a fini di archiviazione nel pubblico interesse. Successivamente i dati vengono cancellati fisicamente, logicamente o disattivati (in questo ordine di preferenza) a seconda delle possibilità offerte dal sistema che contiene il dato.</w:t>
      </w:r>
    </w:p>
    <w:p w14:paraId="50C93326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 diritti che Lei può esercitare sono:</w:t>
      </w:r>
    </w:p>
    <w:p w14:paraId="51BC08FA" w14:textId="4592FDD7" w:rsidR="005D7DEC" w:rsidRPr="00A94447" w:rsidRDefault="005D7DEC" w:rsidP="005D7DEC">
      <w:pPr>
        <w:pStyle w:val="Paragrafoelenco"/>
        <w:numPr>
          <w:ilvl w:val="0"/>
          <w:numId w:val="26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l'accesso ai dati personali;</w:t>
      </w:r>
    </w:p>
    <w:p w14:paraId="35B1464C" w14:textId="579F81EE" w:rsidR="005D7DEC" w:rsidRPr="00A94447" w:rsidRDefault="005D7DEC" w:rsidP="005D7DEC">
      <w:pPr>
        <w:pStyle w:val="Paragrafoelenco"/>
        <w:numPr>
          <w:ilvl w:val="0"/>
          <w:numId w:val="26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rettifica;</w:t>
      </w:r>
    </w:p>
    <w:p w14:paraId="3BCB8CB3" w14:textId="5FAC636B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cancellazione, fermo restando che tale diritto non si applica per l'adempimento di un obbligo legale che richieda il trattamento previsto dal diritto dell'Unione o dello Stato membro cui è soggetto il titolare del trattamento o per l'esecuzione di un compito svolto nel pubblico interesse oppure nell'esercizio di pubblici poteri di cui è investito il titolare del trattamento;</w:t>
      </w:r>
    </w:p>
    <w:p w14:paraId="0AE18054" w14:textId="7FF20C82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limitazione del trattamento;</w:t>
      </w:r>
    </w:p>
    <w:p w14:paraId="0804CD11" w14:textId="19CEF34B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di opporsi al trattamento;</w:t>
      </w:r>
    </w:p>
    <w:p w14:paraId="3B3BC1A5" w14:textId="22B9E676" w:rsidR="005D7DEC" w:rsidRPr="00A94447" w:rsidRDefault="005D7DEC" w:rsidP="005D7DEC">
      <w:pPr>
        <w:pStyle w:val="Paragrafoelenco"/>
        <w:numPr>
          <w:ilvl w:val="0"/>
          <w:numId w:val="24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chiedere la portabilità.</w:t>
      </w:r>
    </w:p>
    <w:p w14:paraId="7E80A0D1" w14:textId="77777777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Una spiegazione di tali diritti è consultabile alla pagina:</w:t>
      </w:r>
    </w:p>
    <w:p w14:paraId="4135F124" w14:textId="1D9026D0" w:rsidR="00E47978" w:rsidRDefault="001C007B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hyperlink r:id="rId7" w:history="1">
        <w:r w:rsidR="00E47978" w:rsidRPr="00997911">
          <w:rPr>
            <w:rStyle w:val="Collegamentoipertestuale"/>
            <w:rFonts w:ascii="Times New Roman" w:eastAsia="Times New Roman" w:hAnsi="Times New Roman" w:cs="Times New Roman"/>
          </w:rPr>
          <w:t>http://www.comune.mantova.gov.it/index.php/modulistica-e-documenti</w:t>
        </w:r>
      </w:hyperlink>
      <w:r w:rsidR="00E47978">
        <w:rPr>
          <w:rFonts w:ascii="Times New Roman" w:eastAsia="Times New Roman" w:hAnsi="Times New Roman" w:cs="Times New Roman"/>
        </w:rPr>
        <w:t xml:space="preserve"> </w:t>
      </w:r>
    </w:p>
    <w:p w14:paraId="3804E745" w14:textId="174F2725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“Informativa Diritti degli Interessati (Privacy)”</w:t>
      </w:r>
    </w:p>
    <w:p w14:paraId="75743F6B" w14:textId="246BF3F9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 xml:space="preserve">I dati di contatto del Responsabile della protezione dei dati (RPD-DPO) sono: tel. : 0522517193 E-mail : </w:t>
      </w:r>
      <w:hyperlink r:id="rId8" w:history="1">
        <w:r w:rsidRPr="00A94447">
          <w:rPr>
            <w:rStyle w:val="Collegamentoipertestuale"/>
            <w:rFonts w:ascii="Times New Roman" w:eastAsia="Times New Roman" w:hAnsi="Times New Roman" w:cs="Times New Roman"/>
          </w:rPr>
          <w:t>ragioneria@icarsrl.it</w:t>
        </w:r>
      </w:hyperlink>
      <w:r w:rsidRPr="00A94447">
        <w:rPr>
          <w:rFonts w:ascii="Times New Roman" w:eastAsia="Times New Roman" w:hAnsi="Times New Roman" w:cs="Times New Roman"/>
        </w:rPr>
        <w:t xml:space="preserve"> PEC : </w:t>
      </w:r>
      <w:hyperlink r:id="rId9" w:history="1">
        <w:r w:rsidRPr="00A94447">
          <w:rPr>
            <w:rStyle w:val="Collegamentoipertestuale"/>
            <w:rFonts w:ascii="Times New Roman" w:eastAsia="Times New Roman" w:hAnsi="Times New Roman" w:cs="Times New Roman"/>
          </w:rPr>
          <w:t>icarsrl@interfreepec.it</w:t>
        </w:r>
      </w:hyperlink>
      <w:r w:rsidRPr="00A94447">
        <w:rPr>
          <w:rFonts w:ascii="Times New Roman" w:eastAsia="Times New Roman" w:hAnsi="Times New Roman" w:cs="Times New Roman"/>
        </w:rPr>
        <w:t xml:space="preserve">  a cui Lei potrà rivolgersi per fare valere i sui diritti.</w:t>
      </w:r>
    </w:p>
    <w:p w14:paraId="55D843C5" w14:textId="51755D0A" w:rsidR="005D7DEC" w:rsidRPr="00A94447" w:rsidRDefault="005D7DEC" w:rsidP="005D7DEC">
      <w:pPr>
        <w:spacing w:after="240"/>
        <w:jc w:val="both"/>
        <w:rPr>
          <w:rFonts w:ascii="Times New Roman" w:eastAsia="Times New Roman" w:hAnsi="Times New Roman" w:cs="Times New Roman"/>
        </w:rPr>
      </w:pPr>
      <w:r w:rsidRPr="00A94447">
        <w:rPr>
          <w:rFonts w:ascii="Times New Roman" w:eastAsia="Times New Roman" w:hAnsi="Times New Roman" w:cs="Times New Roman"/>
        </w:rPr>
        <w:t>Il Comune di Mantova si riserva il diritto di aggiornare la presente informativa in qualsiasi momento; l'utente si impegna a visitare periodicamente la presente sezione al fine di prendere visione delle eventuali modifiche apportate.</w:t>
      </w:r>
    </w:p>
    <w:p w14:paraId="2ECC1A71" w14:textId="77777777" w:rsidR="005D7DEC" w:rsidRPr="00A94447" w:rsidRDefault="005D7DEC" w:rsidP="00F846EF">
      <w:pPr>
        <w:spacing w:after="240"/>
        <w:jc w:val="both"/>
        <w:rPr>
          <w:rFonts w:ascii="Times New Roman" w:eastAsia="Times New Roman" w:hAnsi="Times New Roman" w:cs="Times New Roman"/>
        </w:rPr>
      </w:pPr>
    </w:p>
    <w:sectPr w:rsidR="005D7DEC" w:rsidRPr="00A94447" w:rsidSect="00691D4F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BB43" w14:textId="77777777" w:rsidR="001C007B" w:rsidRDefault="001C007B" w:rsidP="00AA185D">
      <w:r>
        <w:separator/>
      </w:r>
    </w:p>
  </w:endnote>
  <w:endnote w:type="continuationSeparator" w:id="0">
    <w:p w14:paraId="797C52DD" w14:textId="77777777" w:rsidR="001C007B" w:rsidRDefault="001C007B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34CF7" w14:textId="77777777" w:rsidR="00F846EF" w:rsidRDefault="00F846EF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B44476" w14:textId="77777777" w:rsidR="00F846EF" w:rsidRDefault="00F846EF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CF24" w14:textId="77777777" w:rsidR="00F846EF" w:rsidRDefault="00F846EF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2A2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1B9A43" w14:textId="77777777" w:rsidR="00F846EF" w:rsidRDefault="00F846EF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F1185" w14:textId="77777777" w:rsidR="001C007B" w:rsidRDefault="001C007B" w:rsidP="00AA185D">
      <w:r>
        <w:separator/>
      </w:r>
    </w:p>
  </w:footnote>
  <w:footnote w:type="continuationSeparator" w:id="0">
    <w:p w14:paraId="14D79518" w14:textId="77777777" w:rsidR="001C007B" w:rsidRDefault="001C007B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661D"/>
    <w:multiLevelType w:val="hybridMultilevel"/>
    <w:tmpl w:val="F0464888"/>
    <w:lvl w:ilvl="0" w:tplc="C398171C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3FE1"/>
    <w:multiLevelType w:val="hybridMultilevel"/>
    <w:tmpl w:val="977610D8"/>
    <w:lvl w:ilvl="0" w:tplc="C398171C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D4FA5"/>
    <w:multiLevelType w:val="hybridMultilevel"/>
    <w:tmpl w:val="7EE82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0157B"/>
    <w:multiLevelType w:val="hybridMultilevel"/>
    <w:tmpl w:val="D318D828"/>
    <w:lvl w:ilvl="0" w:tplc="7B38B7E8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96BE1"/>
    <w:multiLevelType w:val="hybridMultilevel"/>
    <w:tmpl w:val="C06C63E0"/>
    <w:lvl w:ilvl="0" w:tplc="EF4270F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70132F"/>
    <w:multiLevelType w:val="hybridMultilevel"/>
    <w:tmpl w:val="A6C0B144"/>
    <w:lvl w:ilvl="0" w:tplc="EF4270F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6"/>
  </w:num>
  <w:num w:numId="5">
    <w:abstractNumId w:val="7"/>
  </w:num>
  <w:num w:numId="6">
    <w:abstractNumId w:val="25"/>
  </w:num>
  <w:num w:numId="7">
    <w:abstractNumId w:val="6"/>
  </w:num>
  <w:num w:numId="8">
    <w:abstractNumId w:val="19"/>
  </w:num>
  <w:num w:numId="9">
    <w:abstractNumId w:val="24"/>
  </w:num>
  <w:num w:numId="10">
    <w:abstractNumId w:val="11"/>
  </w:num>
  <w:num w:numId="11">
    <w:abstractNumId w:val="23"/>
  </w:num>
  <w:num w:numId="12">
    <w:abstractNumId w:val="13"/>
  </w:num>
  <w:num w:numId="13">
    <w:abstractNumId w:val="3"/>
  </w:num>
  <w:num w:numId="14">
    <w:abstractNumId w:val="10"/>
  </w:num>
  <w:num w:numId="15">
    <w:abstractNumId w:val="18"/>
  </w:num>
  <w:num w:numId="16">
    <w:abstractNumId w:val="2"/>
  </w:num>
  <w:num w:numId="17">
    <w:abstractNumId w:val="1"/>
  </w:num>
  <w:num w:numId="18">
    <w:abstractNumId w:val="5"/>
  </w:num>
  <w:num w:numId="19">
    <w:abstractNumId w:val="21"/>
  </w:num>
  <w:num w:numId="20">
    <w:abstractNumId w:val="22"/>
  </w:num>
  <w:num w:numId="21">
    <w:abstractNumId w:val="8"/>
  </w:num>
  <w:num w:numId="22">
    <w:abstractNumId w:val="20"/>
  </w:num>
  <w:num w:numId="23">
    <w:abstractNumId w:val="15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A"/>
    <w:rsid w:val="0005095C"/>
    <w:rsid w:val="000514E5"/>
    <w:rsid w:val="000522C8"/>
    <w:rsid w:val="00062187"/>
    <w:rsid w:val="00062A2A"/>
    <w:rsid w:val="00091007"/>
    <w:rsid w:val="000F429E"/>
    <w:rsid w:val="000F4D4D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007B"/>
    <w:rsid w:val="001E78CD"/>
    <w:rsid w:val="00206783"/>
    <w:rsid w:val="00216E41"/>
    <w:rsid w:val="002359CF"/>
    <w:rsid w:val="00267D5A"/>
    <w:rsid w:val="0027336C"/>
    <w:rsid w:val="00285B60"/>
    <w:rsid w:val="002D546E"/>
    <w:rsid w:val="00304C6C"/>
    <w:rsid w:val="00327BBA"/>
    <w:rsid w:val="003454B5"/>
    <w:rsid w:val="003555EB"/>
    <w:rsid w:val="00360894"/>
    <w:rsid w:val="0036346E"/>
    <w:rsid w:val="00384009"/>
    <w:rsid w:val="003863A1"/>
    <w:rsid w:val="003D7C9E"/>
    <w:rsid w:val="003E607C"/>
    <w:rsid w:val="004270B5"/>
    <w:rsid w:val="00443A53"/>
    <w:rsid w:val="004448C6"/>
    <w:rsid w:val="00450D34"/>
    <w:rsid w:val="004819E6"/>
    <w:rsid w:val="00481EC2"/>
    <w:rsid w:val="004A1751"/>
    <w:rsid w:val="004C0179"/>
    <w:rsid w:val="004C3371"/>
    <w:rsid w:val="004C3EC4"/>
    <w:rsid w:val="004E3AE1"/>
    <w:rsid w:val="005531C6"/>
    <w:rsid w:val="00561E38"/>
    <w:rsid w:val="005A4B1B"/>
    <w:rsid w:val="005D7DEC"/>
    <w:rsid w:val="00611973"/>
    <w:rsid w:val="00630DFC"/>
    <w:rsid w:val="00634BF3"/>
    <w:rsid w:val="00650C59"/>
    <w:rsid w:val="00656318"/>
    <w:rsid w:val="00691D4F"/>
    <w:rsid w:val="00692A55"/>
    <w:rsid w:val="006E34C1"/>
    <w:rsid w:val="006F35C7"/>
    <w:rsid w:val="006F540E"/>
    <w:rsid w:val="00707EC1"/>
    <w:rsid w:val="0075096F"/>
    <w:rsid w:val="0075670B"/>
    <w:rsid w:val="00774A99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4020F"/>
    <w:rsid w:val="00845A04"/>
    <w:rsid w:val="00845A14"/>
    <w:rsid w:val="00885D41"/>
    <w:rsid w:val="008A1DE3"/>
    <w:rsid w:val="008A6BE2"/>
    <w:rsid w:val="008C0025"/>
    <w:rsid w:val="008F7555"/>
    <w:rsid w:val="009274FE"/>
    <w:rsid w:val="00931AA1"/>
    <w:rsid w:val="009323EA"/>
    <w:rsid w:val="00970132"/>
    <w:rsid w:val="00970A5E"/>
    <w:rsid w:val="00996E7C"/>
    <w:rsid w:val="00997B41"/>
    <w:rsid w:val="00A21228"/>
    <w:rsid w:val="00A35D48"/>
    <w:rsid w:val="00A55C19"/>
    <w:rsid w:val="00A56419"/>
    <w:rsid w:val="00A6557E"/>
    <w:rsid w:val="00A94447"/>
    <w:rsid w:val="00AA185D"/>
    <w:rsid w:val="00AB0930"/>
    <w:rsid w:val="00AD7643"/>
    <w:rsid w:val="00B05A0A"/>
    <w:rsid w:val="00B23540"/>
    <w:rsid w:val="00B6240B"/>
    <w:rsid w:val="00B77C62"/>
    <w:rsid w:val="00B80358"/>
    <w:rsid w:val="00B83339"/>
    <w:rsid w:val="00BC2AB3"/>
    <w:rsid w:val="00C10F0F"/>
    <w:rsid w:val="00C35E1B"/>
    <w:rsid w:val="00C6138E"/>
    <w:rsid w:val="00C7704D"/>
    <w:rsid w:val="00CE15F9"/>
    <w:rsid w:val="00CE5A44"/>
    <w:rsid w:val="00D15F9A"/>
    <w:rsid w:val="00D2434B"/>
    <w:rsid w:val="00D40FE7"/>
    <w:rsid w:val="00D52367"/>
    <w:rsid w:val="00D80B5D"/>
    <w:rsid w:val="00DB7EBF"/>
    <w:rsid w:val="00E05398"/>
    <w:rsid w:val="00E4113E"/>
    <w:rsid w:val="00E42C3B"/>
    <w:rsid w:val="00E47978"/>
    <w:rsid w:val="00E663AB"/>
    <w:rsid w:val="00E77D2B"/>
    <w:rsid w:val="00E9147E"/>
    <w:rsid w:val="00E9704A"/>
    <w:rsid w:val="00ED0377"/>
    <w:rsid w:val="00ED6729"/>
    <w:rsid w:val="00EE749B"/>
    <w:rsid w:val="00EF2A7A"/>
    <w:rsid w:val="00F02535"/>
    <w:rsid w:val="00F2304B"/>
    <w:rsid w:val="00F23491"/>
    <w:rsid w:val="00F41DC0"/>
    <w:rsid w:val="00F45475"/>
    <w:rsid w:val="00F55891"/>
    <w:rsid w:val="00F713DD"/>
    <w:rsid w:val="00F846EF"/>
    <w:rsid w:val="00F869F3"/>
    <w:rsid w:val="00F94200"/>
    <w:rsid w:val="00F96C5C"/>
    <w:rsid w:val="00FC1637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E877E"/>
  <w14:defaultImageDpi w14:val="300"/>
  <w15:docId w15:val="{FF7D3299-E8C7-48AA-B29F-0F8BF12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icarsr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mantova.gov.it/index.php/modulistica-e-docume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arsrl@interfre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Silvia Romanini</cp:lastModifiedBy>
  <cp:revision>2</cp:revision>
  <cp:lastPrinted>2018-04-26T17:00:00Z</cp:lastPrinted>
  <dcterms:created xsi:type="dcterms:W3CDTF">2021-09-16T08:24:00Z</dcterms:created>
  <dcterms:modified xsi:type="dcterms:W3CDTF">2021-09-16T08:24:00Z</dcterms:modified>
</cp:coreProperties>
</file>